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7ABEB">
      <w:pPr>
        <w:pStyle w:val="11"/>
        <w:widowControl/>
        <w:spacing w:line="360" w:lineRule="auto"/>
        <w:ind w:left="0" w:leftChars="0" w:firstLine="0" w:firstLineChars="0"/>
        <w:jc w:val="left"/>
        <w:rPr>
          <w:rFonts w:hint="eastAsia" w:ascii="新宋体" w:hAnsi="新宋体" w:eastAsia="新宋体" w:cs="新宋体"/>
          <w:b w:val="0"/>
          <w:bCs w:val="0"/>
          <w:color w:val="auto"/>
          <w:kern w:val="0"/>
          <w:sz w:val="24"/>
          <w:szCs w:val="24"/>
        </w:rPr>
      </w:pPr>
    </w:p>
    <w:p w14:paraId="3F1A5CEC">
      <w:pPr>
        <w:pStyle w:val="11"/>
        <w:widowControl/>
        <w:spacing w:line="360" w:lineRule="auto"/>
        <w:ind w:left="0" w:leftChars="0" w:firstLine="0" w:firstLineChars="0"/>
        <w:jc w:val="left"/>
        <w:rPr>
          <w:rFonts w:hint="eastAsia" w:ascii="新宋体" w:hAnsi="新宋体" w:eastAsia="新宋体" w:cs="新宋体"/>
          <w:b w:val="0"/>
          <w:bCs w:val="0"/>
          <w:color w:val="auto"/>
          <w:kern w:val="0"/>
          <w:sz w:val="24"/>
          <w:szCs w:val="24"/>
        </w:rPr>
      </w:pPr>
      <w:bookmarkStart w:id="0" w:name="_GoBack"/>
      <w:bookmarkEnd w:id="0"/>
    </w:p>
    <w:p w14:paraId="0185F973">
      <w:pPr>
        <w:spacing w:line="360" w:lineRule="auto"/>
        <w:rPr>
          <w:rFonts w:hint="eastAsia" w:ascii="Arial" w:hAnsi="宋体" w:cs="Arial"/>
          <w:b/>
          <w:bCs/>
          <w:color w:val="auto"/>
          <w:szCs w:val="21"/>
        </w:rPr>
      </w:pPr>
    </w:p>
    <w:p w14:paraId="7DC1AB50">
      <w:pPr>
        <w:spacing w:line="360" w:lineRule="auto"/>
        <w:rPr>
          <w:rFonts w:ascii="Arial" w:hAnsi="宋体" w:cs="Arial"/>
          <w:b/>
          <w:bCs/>
          <w:color w:val="auto"/>
          <w:szCs w:val="21"/>
        </w:rPr>
      </w:pPr>
    </w:p>
    <w:p w14:paraId="2B9ED588">
      <w:pPr>
        <w:spacing w:line="360" w:lineRule="auto"/>
        <w:jc w:val="center"/>
        <w:outlineLvl w:val="3"/>
        <w:rPr>
          <w:rFonts w:ascii="新宋体" w:hAnsi="新宋体" w:eastAsia="新宋体" w:cs="Times New Roman"/>
          <w:b/>
          <w:color w:val="auto"/>
          <w:sz w:val="22"/>
        </w:rPr>
      </w:pPr>
    </w:p>
    <w:p w14:paraId="5E69346A">
      <w:pPr>
        <w:spacing w:line="360" w:lineRule="auto"/>
        <w:jc w:val="center"/>
        <w:outlineLvl w:val="3"/>
        <w:rPr>
          <w:rFonts w:ascii="新宋体" w:hAnsi="新宋体" w:eastAsia="新宋体" w:cs="Times New Roman"/>
          <w:b/>
          <w:color w:val="auto"/>
          <w:sz w:val="22"/>
        </w:rPr>
      </w:pPr>
      <w:r>
        <w:rPr>
          <w:rFonts w:hint="eastAsia" w:ascii="新宋体" w:hAnsi="新宋体" w:eastAsia="新宋体" w:cs="Times New Roman"/>
          <w:b/>
          <w:color w:val="auto"/>
          <w:sz w:val="22"/>
        </w:rPr>
        <w:t>法定代表人授权书</w:t>
      </w:r>
    </w:p>
    <w:p w14:paraId="305DC3FE">
      <w:pPr>
        <w:spacing w:line="360" w:lineRule="auto"/>
        <w:rPr>
          <w:rFonts w:ascii="新宋体" w:hAnsi="新宋体" w:eastAsia="新宋体" w:cs="Times New Roman"/>
          <w:color w:val="auto"/>
          <w:sz w:val="22"/>
        </w:rPr>
      </w:pPr>
      <w:r>
        <w:rPr>
          <w:rFonts w:hint="eastAsia" w:ascii="新宋体" w:hAnsi="新宋体" w:eastAsia="新宋体" w:cs="Times New Roman"/>
          <w:color w:val="auto"/>
          <w:sz w:val="22"/>
        </w:rPr>
        <w:t>温州市人民医院：</w:t>
      </w:r>
    </w:p>
    <w:p w14:paraId="4232FB78">
      <w:pPr>
        <w:spacing w:line="360" w:lineRule="auto"/>
        <w:rPr>
          <w:rFonts w:ascii="新宋体" w:hAnsi="新宋体" w:eastAsia="新宋体" w:cs="Times New Roman"/>
          <w:color w:val="auto"/>
          <w:sz w:val="22"/>
          <w:u w:val="single"/>
        </w:rPr>
      </w:pPr>
    </w:p>
    <w:p w14:paraId="562DF428">
      <w:pPr>
        <w:spacing w:line="360" w:lineRule="auto"/>
        <w:ind w:firstLine="550" w:firstLineChars="250"/>
        <w:rPr>
          <w:rFonts w:ascii="新宋体" w:hAnsi="新宋体" w:eastAsia="新宋体" w:cs="Times New Roman"/>
          <w:color w:val="auto"/>
          <w:sz w:val="22"/>
        </w:rPr>
      </w:pPr>
      <w:r>
        <w:rPr>
          <w:rFonts w:hint="eastAsia" w:ascii="新宋体" w:hAnsi="新宋体" w:eastAsia="新宋体" w:cs="Times New Roman"/>
          <w:color w:val="auto"/>
          <w:sz w:val="22"/>
          <w:u w:val="single"/>
        </w:rPr>
        <w:t xml:space="preserve">             </w:t>
      </w:r>
      <w:r>
        <w:rPr>
          <w:rFonts w:hint="eastAsia" w:ascii="新宋体" w:hAnsi="新宋体" w:eastAsia="新宋体" w:cs="Times New Roman"/>
          <w:color w:val="auto"/>
          <w:sz w:val="22"/>
        </w:rPr>
        <w:t>（比选申请人全称）法定代表人</w:t>
      </w:r>
      <w:r>
        <w:rPr>
          <w:rFonts w:hint="eastAsia" w:ascii="新宋体" w:hAnsi="新宋体" w:eastAsia="新宋体" w:cs="Times New Roman"/>
          <w:color w:val="auto"/>
          <w:sz w:val="22"/>
          <w:u w:val="single"/>
        </w:rPr>
        <w:t xml:space="preserve">          </w:t>
      </w:r>
      <w:r>
        <w:rPr>
          <w:rFonts w:hint="eastAsia" w:ascii="新宋体" w:hAnsi="新宋体" w:eastAsia="新宋体" w:cs="Times New Roman"/>
          <w:color w:val="auto"/>
          <w:sz w:val="22"/>
        </w:rPr>
        <w:t>授权</w:t>
      </w:r>
      <w:r>
        <w:rPr>
          <w:rFonts w:hint="eastAsia" w:ascii="新宋体" w:hAnsi="新宋体" w:eastAsia="新宋体" w:cs="Times New Roman"/>
          <w:color w:val="auto"/>
          <w:sz w:val="22"/>
          <w:u w:val="single"/>
        </w:rPr>
        <w:t xml:space="preserve">        </w:t>
      </w:r>
      <w:r>
        <w:rPr>
          <w:rFonts w:hint="eastAsia" w:ascii="新宋体" w:hAnsi="新宋体" w:eastAsia="新宋体" w:cs="Times New Roman"/>
          <w:color w:val="auto"/>
          <w:sz w:val="22"/>
        </w:rPr>
        <w:t>（全权代表姓名）为全权代表，参加贵处组织的（</w:t>
      </w:r>
      <w:r>
        <w:rPr>
          <w:rFonts w:hint="eastAsia" w:ascii="新宋体" w:hAnsi="新宋体" w:eastAsia="新宋体" w:cs="Times New Roman"/>
          <w:color w:val="auto"/>
          <w:sz w:val="22"/>
          <w:u w:val="single"/>
        </w:rPr>
        <w:t xml:space="preserve">                    </w:t>
      </w:r>
      <w:r>
        <w:rPr>
          <w:rFonts w:hint="eastAsia" w:ascii="新宋体" w:hAnsi="新宋体" w:eastAsia="新宋体" w:cs="Times New Roman"/>
          <w:color w:val="auto"/>
          <w:sz w:val="22"/>
          <w:u w:val="single"/>
          <w:lang w:val="en-US" w:eastAsia="zh-CN"/>
        </w:rPr>
        <w:t xml:space="preserve">                        </w:t>
      </w:r>
      <w:r>
        <w:rPr>
          <w:rFonts w:hint="eastAsia" w:ascii="新宋体" w:hAnsi="新宋体" w:eastAsia="新宋体" w:cs="Times New Roman"/>
          <w:color w:val="auto"/>
          <w:sz w:val="22"/>
        </w:rPr>
        <w:t>项目名称）的比选活动，全权代表我方处理比</w:t>
      </w:r>
      <w:r>
        <w:rPr>
          <w:rFonts w:hint="eastAsia" w:ascii="新宋体" w:hAnsi="新宋体" w:eastAsia="新宋体" w:cs="Times New Roman"/>
          <w:color w:val="auto"/>
          <w:sz w:val="22"/>
          <w:lang w:val="en-US" w:eastAsia="zh-CN"/>
        </w:rPr>
        <w:t>选</w:t>
      </w:r>
      <w:r>
        <w:rPr>
          <w:rFonts w:hint="eastAsia" w:ascii="新宋体" w:hAnsi="新宋体" w:eastAsia="新宋体" w:cs="Times New Roman"/>
          <w:color w:val="auto"/>
          <w:sz w:val="22"/>
        </w:rPr>
        <w:t>活动中的一切事宜。</w:t>
      </w:r>
    </w:p>
    <w:p w14:paraId="68A79635">
      <w:pPr>
        <w:spacing w:line="360" w:lineRule="auto"/>
        <w:ind w:firstLine="2955"/>
        <w:rPr>
          <w:rFonts w:ascii="新宋体" w:hAnsi="新宋体" w:eastAsia="新宋体" w:cs="Times New Roman"/>
          <w:color w:val="auto"/>
          <w:sz w:val="22"/>
        </w:rPr>
      </w:pPr>
    </w:p>
    <w:p w14:paraId="744B3766">
      <w:pPr>
        <w:spacing w:line="360" w:lineRule="auto"/>
        <w:ind w:firstLine="2955"/>
        <w:rPr>
          <w:rFonts w:ascii="新宋体" w:hAnsi="新宋体" w:eastAsia="新宋体" w:cs="Times New Roman"/>
          <w:color w:val="auto"/>
          <w:sz w:val="22"/>
        </w:rPr>
      </w:pPr>
      <w:r>
        <w:rPr>
          <w:rFonts w:hint="eastAsia" w:ascii="新宋体" w:hAnsi="新宋体" w:eastAsia="新宋体" w:cs="Times New Roman"/>
          <w:color w:val="auto"/>
          <w:sz w:val="22"/>
        </w:rPr>
        <w:t xml:space="preserve">          </w:t>
      </w:r>
    </w:p>
    <w:p w14:paraId="75A50C8F">
      <w:pPr>
        <w:spacing w:line="360" w:lineRule="auto"/>
        <w:ind w:firstLine="4518" w:firstLineChars="2054"/>
        <w:rPr>
          <w:rFonts w:ascii="新宋体" w:hAnsi="新宋体" w:eastAsia="新宋体" w:cs="Times New Roman"/>
          <w:color w:val="auto"/>
          <w:sz w:val="22"/>
        </w:rPr>
      </w:pPr>
      <w:r>
        <w:rPr>
          <w:rFonts w:hint="eastAsia" w:ascii="新宋体" w:hAnsi="新宋体" w:eastAsia="新宋体" w:cs="Times New Roman"/>
          <w:color w:val="auto"/>
          <w:sz w:val="22"/>
        </w:rPr>
        <w:t>法定代表人  (签字或盖章)：</w:t>
      </w:r>
    </w:p>
    <w:p w14:paraId="71DE8B66">
      <w:pPr>
        <w:spacing w:line="360" w:lineRule="auto"/>
        <w:ind w:firstLine="2955"/>
        <w:rPr>
          <w:rFonts w:ascii="新宋体" w:hAnsi="新宋体" w:eastAsia="新宋体" w:cs="Times New Roman"/>
          <w:color w:val="auto"/>
          <w:sz w:val="22"/>
        </w:rPr>
      </w:pPr>
      <w:r>
        <w:rPr>
          <w:rFonts w:hint="eastAsia" w:ascii="新宋体" w:hAnsi="新宋体" w:eastAsia="新宋体" w:cs="Times New Roman"/>
          <w:color w:val="auto"/>
          <w:sz w:val="22"/>
        </w:rPr>
        <w:t xml:space="preserve">          </w:t>
      </w:r>
      <w:r>
        <w:rPr>
          <w:rFonts w:hint="eastAsia" w:ascii="新宋体" w:hAnsi="新宋体" w:eastAsia="新宋体" w:cs="Times New Roman"/>
          <w:color w:val="auto"/>
          <w:sz w:val="22"/>
          <w:lang w:val="en-US" w:eastAsia="zh-CN"/>
        </w:rPr>
        <w:t xml:space="preserve">    </w:t>
      </w:r>
      <w:r>
        <w:rPr>
          <w:rFonts w:hint="eastAsia" w:ascii="新宋体" w:hAnsi="新宋体" w:eastAsia="新宋体" w:cs="Times New Roman"/>
          <w:color w:val="auto"/>
          <w:sz w:val="22"/>
        </w:rPr>
        <w:t>比</w:t>
      </w:r>
      <w:r>
        <w:rPr>
          <w:rFonts w:hint="eastAsia" w:ascii="新宋体" w:hAnsi="新宋体" w:eastAsia="新宋体" w:cs="Times New Roman"/>
          <w:color w:val="auto"/>
          <w:sz w:val="22"/>
          <w:lang w:eastAsia="zh-CN"/>
        </w:rPr>
        <w:t>选</w:t>
      </w:r>
      <w:r>
        <w:rPr>
          <w:rFonts w:hint="eastAsia" w:ascii="新宋体" w:hAnsi="新宋体" w:eastAsia="新宋体" w:cs="Times New Roman"/>
          <w:color w:val="auto"/>
          <w:sz w:val="22"/>
        </w:rPr>
        <w:t>申请人全称（公章）：</w:t>
      </w:r>
    </w:p>
    <w:p w14:paraId="6ECCF16E">
      <w:pPr>
        <w:spacing w:line="360" w:lineRule="auto"/>
        <w:ind w:firstLine="2955"/>
        <w:rPr>
          <w:rFonts w:ascii="新宋体" w:hAnsi="新宋体" w:eastAsia="新宋体" w:cs="Times New Roman"/>
          <w:color w:val="auto"/>
          <w:sz w:val="22"/>
        </w:rPr>
      </w:pPr>
      <w:r>
        <w:rPr>
          <w:rFonts w:hint="eastAsia" w:ascii="新宋体" w:hAnsi="新宋体" w:eastAsia="新宋体" w:cs="Times New Roman"/>
          <w:color w:val="auto"/>
          <w:sz w:val="22"/>
        </w:rPr>
        <w:t xml:space="preserve">          </w:t>
      </w:r>
      <w:r>
        <w:rPr>
          <w:rFonts w:hint="eastAsia" w:ascii="新宋体" w:hAnsi="新宋体" w:eastAsia="新宋体" w:cs="Times New Roman"/>
          <w:color w:val="auto"/>
          <w:sz w:val="22"/>
          <w:lang w:val="en-US" w:eastAsia="zh-CN"/>
        </w:rPr>
        <w:t xml:space="preserve">    </w:t>
      </w:r>
      <w:r>
        <w:rPr>
          <w:rFonts w:hint="eastAsia" w:ascii="新宋体" w:hAnsi="新宋体" w:eastAsia="新宋体" w:cs="Times New Roman"/>
          <w:color w:val="auto"/>
          <w:sz w:val="22"/>
        </w:rPr>
        <w:t xml:space="preserve">日   期：  </w:t>
      </w:r>
    </w:p>
    <w:p w14:paraId="1E23D877">
      <w:pPr>
        <w:spacing w:line="360" w:lineRule="auto"/>
        <w:ind w:firstLine="541"/>
        <w:rPr>
          <w:rFonts w:hint="eastAsia" w:ascii="新宋体" w:hAnsi="新宋体" w:eastAsia="新宋体" w:cs="Times New Roman"/>
          <w:b/>
          <w:bCs/>
          <w:color w:val="auto"/>
          <w:sz w:val="22"/>
        </w:rPr>
      </w:pPr>
    </w:p>
    <w:p w14:paraId="36BDE20B">
      <w:pPr>
        <w:spacing w:line="360" w:lineRule="auto"/>
        <w:ind w:firstLine="541"/>
        <w:rPr>
          <w:rFonts w:hint="eastAsia" w:ascii="新宋体" w:hAnsi="新宋体" w:eastAsia="新宋体" w:cs="Times New Roman"/>
          <w:b/>
          <w:bCs/>
          <w:color w:val="auto"/>
          <w:sz w:val="22"/>
        </w:rPr>
      </w:pPr>
    </w:p>
    <w:p w14:paraId="2D9045C0">
      <w:pPr>
        <w:spacing w:line="360" w:lineRule="auto"/>
        <w:ind w:firstLine="541"/>
        <w:rPr>
          <w:rFonts w:hint="eastAsia" w:ascii="新宋体" w:hAnsi="新宋体" w:eastAsia="新宋体" w:cs="Times New Roman"/>
          <w:b/>
          <w:bCs/>
          <w:color w:val="auto"/>
          <w:sz w:val="22"/>
        </w:rPr>
      </w:pPr>
    </w:p>
    <w:p w14:paraId="116937E6">
      <w:pPr>
        <w:spacing w:line="360" w:lineRule="auto"/>
        <w:ind w:firstLine="541"/>
        <w:rPr>
          <w:rFonts w:hint="eastAsia" w:ascii="新宋体" w:hAnsi="新宋体" w:eastAsia="新宋体" w:cs="Times New Roman"/>
          <w:b/>
          <w:bCs/>
          <w:color w:val="auto"/>
          <w:sz w:val="22"/>
        </w:rPr>
      </w:pPr>
    </w:p>
    <w:p w14:paraId="1FC08BED">
      <w:pPr>
        <w:spacing w:line="360" w:lineRule="auto"/>
        <w:ind w:firstLine="541"/>
        <w:rPr>
          <w:rFonts w:hint="eastAsia" w:ascii="新宋体" w:hAnsi="新宋体" w:eastAsia="新宋体" w:cs="Times New Roman"/>
          <w:b/>
          <w:bCs/>
          <w:color w:val="auto"/>
          <w:sz w:val="22"/>
        </w:rPr>
      </w:pPr>
    </w:p>
    <w:p w14:paraId="5F197F34">
      <w:pPr>
        <w:spacing w:line="360" w:lineRule="auto"/>
        <w:ind w:firstLine="541"/>
        <w:rPr>
          <w:rFonts w:hint="eastAsia" w:ascii="新宋体" w:hAnsi="新宋体" w:eastAsia="新宋体" w:cs="Times New Roman"/>
          <w:b/>
          <w:bCs/>
          <w:color w:val="auto"/>
          <w:sz w:val="22"/>
        </w:rPr>
      </w:pPr>
    </w:p>
    <w:p w14:paraId="03982507">
      <w:pPr>
        <w:spacing w:line="360" w:lineRule="auto"/>
        <w:ind w:firstLine="541"/>
        <w:rPr>
          <w:rFonts w:hint="eastAsia" w:ascii="新宋体" w:hAnsi="新宋体" w:eastAsia="新宋体" w:cs="Times New Roman"/>
          <w:b/>
          <w:bCs/>
          <w:color w:val="auto"/>
          <w:sz w:val="22"/>
        </w:rPr>
      </w:pPr>
    </w:p>
    <w:p w14:paraId="470F2094">
      <w:pPr>
        <w:spacing w:line="360" w:lineRule="auto"/>
        <w:ind w:firstLine="541"/>
        <w:rPr>
          <w:rFonts w:hint="eastAsia" w:ascii="新宋体" w:hAnsi="新宋体" w:eastAsia="新宋体" w:cs="Times New Roman"/>
          <w:b/>
          <w:bCs/>
          <w:color w:val="auto"/>
          <w:sz w:val="22"/>
        </w:rPr>
      </w:pPr>
    </w:p>
    <w:p w14:paraId="185F774D">
      <w:pPr>
        <w:spacing w:line="360" w:lineRule="auto"/>
        <w:ind w:firstLine="541"/>
        <w:rPr>
          <w:rFonts w:hint="eastAsia" w:ascii="新宋体" w:hAnsi="新宋体" w:eastAsia="新宋体" w:cs="Times New Roman"/>
          <w:b/>
          <w:bCs/>
          <w:color w:val="auto"/>
          <w:sz w:val="22"/>
        </w:rPr>
      </w:pPr>
    </w:p>
    <w:p w14:paraId="20F8ECA1">
      <w:pPr>
        <w:spacing w:line="360" w:lineRule="auto"/>
        <w:ind w:firstLine="541"/>
        <w:rPr>
          <w:rFonts w:hint="eastAsia" w:ascii="新宋体" w:hAnsi="新宋体" w:eastAsia="新宋体" w:cs="Times New Roman"/>
          <w:b/>
          <w:bCs/>
          <w:color w:val="auto"/>
          <w:sz w:val="22"/>
        </w:rPr>
      </w:pPr>
    </w:p>
    <w:p w14:paraId="2B889D6A">
      <w:pPr>
        <w:spacing w:line="360" w:lineRule="auto"/>
        <w:ind w:firstLine="541"/>
        <w:rPr>
          <w:rFonts w:hint="eastAsia" w:ascii="新宋体" w:hAnsi="新宋体" w:eastAsia="新宋体" w:cs="Times New Roman"/>
          <w:b/>
          <w:bCs/>
          <w:color w:val="auto"/>
          <w:sz w:val="22"/>
        </w:rPr>
      </w:pPr>
    </w:p>
    <w:p w14:paraId="5E3F0BE6">
      <w:pPr>
        <w:spacing w:line="360" w:lineRule="auto"/>
        <w:ind w:firstLine="541"/>
        <w:rPr>
          <w:rFonts w:hint="eastAsia" w:ascii="新宋体" w:hAnsi="新宋体" w:eastAsia="新宋体" w:cs="Times New Roman"/>
          <w:b/>
          <w:bCs/>
          <w:color w:val="auto"/>
          <w:sz w:val="22"/>
        </w:rPr>
      </w:pPr>
    </w:p>
    <w:p w14:paraId="0D1DCD4A">
      <w:pPr>
        <w:spacing w:line="360" w:lineRule="auto"/>
        <w:ind w:firstLine="541"/>
        <w:rPr>
          <w:rFonts w:hint="eastAsia" w:ascii="新宋体" w:hAnsi="新宋体" w:eastAsia="新宋体" w:cs="Times New Roman"/>
          <w:b/>
          <w:bCs/>
          <w:color w:val="auto"/>
          <w:sz w:val="22"/>
        </w:rPr>
      </w:pPr>
    </w:p>
    <w:p w14:paraId="0C930ACC">
      <w:pPr>
        <w:spacing w:line="360" w:lineRule="auto"/>
        <w:ind w:firstLine="541"/>
        <w:rPr>
          <w:rFonts w:hint="eastAsia" w:ascii="新宋体" w:hAnsi="新宋体" w:eastAsia="新宋体" w:cs="Times New Roman"/>
          <w:b/>
          <w:bCs/>
          <w:color w:val="auto"/>
          <w:sz w:val="22"/>
        </w:rPr>
      </w:pPr>
    </w:p>
    <w:p w14:paraId="45A4B501">
      <w:pPr>
        <w:spacing w:line="360" w:lineRule="auto"/>
        <w:ind w:firstLine="541"/>
        <w:rPr>
          <w:rFonts w:hint="eastAsia" w:ascii="新宋体" w:hAnsi="新宋体" w:eastAsia="新宋体" w:cs="Times New Roman"/>
          <w:b/>
          <w:bCs/>
          <w:color w:val="auto"/>
          <w:sz w:val="22"/>
        </w:rPr>
      </w:pPr>
    </w:p>
    <w:p w14:paraId="03B97EF9">
      <w:pPr>
        <w:spacing w:line="360" w:lineRule="auto"/>
        <w:ind w:firstLine="541"/>
        <w:rPr>
          <w:rFonts w:hint="eastAsia" w:ascii="新宋体" w:hAnsi="新宋体" w:eastAsia="新宋体" w:cs="Times New Roman"/>
          <w:b/>
          <w:bCs/>
          <w:color w:val="auto"/>
          <w:sz w:val="22"/>
        </w:rPr>
      </w:pPr>
    </w:p>
    <w:p w14:paraId="5F0D6555">
      <w:pPr>
        <w:spacing w:line="360" w:lineRule="auto"/>
        <w:ind w:firstLine="541"/>
        <w:rPr>
          <w:rFonts w:hint="eastAsia" w:ascii="新宋体" w:hAnsi="新宋体" w:eastAsia="新宋体" w:cs="Times New Roman"/>
          <w:b/>
          <w:bCs/>
          <w:color w:val="auto"/>
          <w:sz w:val="22"/>
        </w:rPr>
      </w:pPr>
    </w:p>
    <w:p w14:paraId="14C9D362">
      <w:pPr>
        <w:spacing w:line="360" w:lineRule="auto"/>
        <w:ind w:firstLine="541"/>
        <w:rPr>
          <w:rFonts w:hint="eastAsia" w:ascii="新宋体" w:hAnsi="新宋体" w:eastAsia="新宋体" w:cs="Times New Roman"/>
          <w:b/>
          <w:bCs/>
          <w:color w:val="auto"/>
          <w:sz w:val="22"/>
        </w:rPr>
      </w:pPr>
    </w:p>
    <w:p w14:paraId="44903491">
      <w:pPr>
        <w:spacing w:line="360" w:lineRule="auto"/>
        <w:rPr>
          <w:rFonts w:hint="eastAsia" w:ascii="新宋体" w:hAnsi="新宋体" w:eastAsia="新宋体" w:cs="Times New Roman"/>
          <w:b/>
          <w:bCs/>
          <w:color w:val="auto"/>
          <w:sz w:val="22"/>
        </w:rPr>
      </w:pPr>
    </w:p>
    <w:p w14:paraId="7CFB5521">
      <w:pPr>
        <w:spacing w:line="360" w:lineRule="auto"/>
        <w:ind w:firstLine="541"/>
        <w:rPr>
          <w:rFonts w:hint="eastAsia" w:ascii="新宋体" w:hAnsi="新宋体" w:eastAsia="新宋体" w:cs="Times New Roman"/>
          <w:b/>
          <w:bCs/>
          <w:color w:val="auto"/>
          <w:sz w:val="22"/>
        </w:rPr>
      </w:pPr>
    </w:p>
    <w:p w14:paraId="7620D66A">
      <w:pPr>
        <w:spacing w:line="360" w:lineRule="auto"/>
        <w:ind w:firstLine="541"/>
        <w:rPr>
          <w:rFonts w:hint="eastAsia" w:ascii="新宋体" w:hAnsi="新宋体" w:eastAsia="新宋体" w:cs="Times New Roman"/>
          <w:b/>
          <w:bCs/>
          <w:color w:val="auto"/>
          <w:sz w:val="22"/>
        </w:rPr>
      </w:pPr>
    </w:p>
    <w:p w14:paraId="1142D3E7">
      <w:pPr>
        <w:spacing w:line="360" w:lineRule="auto"/>
        <w:ind w:firstLine="541"/>
        <w:rPr>
          <w:rFonts w:hint="eastAsia" w:ascii="新宋体" w:hAnsi="新宋体" w:eastAsia="新宋体" w:cs="Times New Roman"/>
          <w:b/>
          <w:bCs/>
          <w:color w:val="auto"/>
          <w:sz w:val="22"/>
        </w:rPr>
      </w:pPr>
    </w:p>
    <w:p w14:paraId="446D198E">
      <w:pPr>
        <w:spacing w:line="360" w:lineRule="auto"/>
        <w:ind w:firstLine="541"/>
        <w:rPr>
          <w:rFonts w:ascii="新宋体" w:hAnsi="新宋体" w:eastAsia="新宋体" w:cs="Times New Roman"/>
          <w:b/>
          <w:bCs/>
          <w:color w:val="auto"/>
          <w:sz w:val="22"/>
        </w:rPr>
      </w:pPr>
      <w:r>
        <w:rPr>
          <w:rFonts w:hint="eastAsia" w:ascii="新宋体" w:hAnsi="新宋体" w:eastAsia="新宋体" w:cs="Times New Roman"/>
          <w:b/>
          <w:bCs/>
          <w:color w:val="auto"/>
          <w:sz w:val="22"/>
        </w:rPr>
        <w:t>附：</w:t>
      </w:r>
    </w:p>
    <w:p w14:paraId="5729C6CD">
      <w:pPr>
        <w:spacing w:line="360" w:lineRule="auto"/>
        <w:ind w:firstLine="539"/>
        <w:rPr>
          <w:rFonts w:ascii="新宋体" w:hAnsi="新宋体" w:eastAsia="新宋体" w:cs="Times New Roman"/>
          <w:b/>
          <w:bCs/>
          <w:color w:val="auto"/>
          <w:sz w:val="22"/>
        </w:rPr>
      </w:pPr>
      <w:r>
        <w:rPr>
          <w:rFonts w:hint="eastAsia" w:ascii="新宋体" w:hAnsi="新宋体" w:eastAsia="新宋体" w:cs="Times New Roman"/>
          <w:color w:val="auto"/>
          <w:sz w:val="22"/>
        </w:rPr>
        <w:t xml:space="preserve">授权代表姓名：                               </w:t>
      </w:r>
    </w:p>
    <w:p w14:paraId="7D0DCF96">
      <w:pPr>
        <w:spacing w:line="360" w:lineRule="auto"/>
        <w:ind w:firstLine="539"/>
        <w:rPr>
          <w:rFonts w:ascii="新宋体" w:hAnsi="新宋体" w:eastAsia="新宋体" w:cs="Times New Roman"/>
          <w:b/>
          <w:bCs/>
          <w:color w:val="auto"/>
          <w:sz w:val="22"/>
        </w:rPr>
      </w:pPr>
      <w:r>
        <w:rPr>
          <w:rFonts w:hint="eastAsia" w:ascii="新宋体" w:hAnsi="新宋体" w:eastAsia="新宋体" w:cs="Times New Roman"/>
          <w:color w:val="auto"/>
          <w:sz w:val="22"/>
        </w:rPr>
        <w:t>职务：</w:t>
      </w:r>
    </w:p>
    <w:p w14:paraId="46F63BB6">
      <w:pPr>
        <w:spacing w:line="360" w:lineRule="auto"/>
        <w:ind w:firstLine="539"/>
        <w:rPr>
          <w:rFonts w:ascii="新宋体" w:hAnsi="新宋体" w:eastAsia="新宋体" w:cs="Times New Roman"/>
          <w:b/>
          <w:bCs/>
          <w:color w:val="auto"/>
          <w:sz w:val="22"/>
        </w:rPr>
      </w:pPr>
      <w:r>
        <w:rPr>
          <w:rFonts w:hint="eastAsia" w:ascii="新宋体" w:hAnsi="新宋体" w:eastAsia="新宋体" w:cs="Times New Roman"/>
          <w:color w:val="auto"/>
          <w:sz w:val="22"/>
        </w:rPr>
        <w:t>详细通讯地址：</w:t>
      </w:r>
    </w:p>
    <w:p w14:paraId="48B0BA48">
      <w:pPr>
        <w:spacing w:line="360" w:lineRule="auto"/>
        <w:ind w:firstLine="539"/>
        <w:rPr>
          <w:rFonts w:ascii="新宋体" w:hAnsi="新宋体" w:eastAsia="新宋体" w:cs="Times New Roman"/>
          <w:b/>
          <w:bCs/>
          <w:color w:val="auto"/>
          <w:sz w:val="22"/>
        </w:rPr>
      </w:pPr>
      <w:r>
        <w:rPr>
          <w:rFonts w:hint="eastAsia" w:ascii="新宋体" w:hAnsi="新宋体" w:eastAsia="新宋体" w:cs="Times New Roman"/>
          <w:color w:val="auto"/>
          <w:sz w:val="22"/>
        </w:rPr>
        <w:t>电话：</w:t>
      </w:r>
    </w:p>
    <w:p w14:paraId="398CEF1B">
      <w:pPr>
        <w:spacing w:line="360" w:lineRule="auto"/>
        <w:ind w:firstLine="539"/>
        <w:rPr>
          <w:rFonts w:ascii="新宋体" w:hAnsi="新宋体" w:eastAsia="新宋体" w:cs="Times New Roman"/>
          <w:b/>
          <w:bCs/>
          <w:color w:val="auto"/>
          <w:sz w:val="22"/>
        </w:rPr>
      </w:pPr>
      <w:r>
        <w:rPr>
          <w:rFonts w:hint="eastAsia" w:ascii="新宋体" w:hAnsi="新宋体" w:eastAsia="新宋体" w:cs="Times New Roman"/>
          <w:color w:val="auto"/>
          <w:sz w:val="22"/>
        </w:rPr>
        <w:t>传真：</w:t>
      </w:r>
    </w:p>
    <w:p w14:paraId="22A26061">
      <w:pPr>
        <w:spacing w:line="360" w:lineRule="auto"/>
        <w:ind w:firstLine="539"/>
        <w:rPr>
          <w:rFonts w:ascii="新宋体" w:hAnsi="新宋体" w:eastAsia="新宋体" w:cs="Times New Roman"/>
          <w:b/>
          <w:bCs/>
          <w:color w:val="auto"/>
          <w:sz w:val="28"/>
          <w:szCs w:val="28"/>
        </w:rPr>
      </w:pPr>
      <w:r>
        <w:rPr>
          <w:rFonts w:hint="eastAsia" w:ascii="新宋体" w:hAnsi="新宋体" w:eastAsia="新宋体" w:cs="Times New Roman"/>
          <w:color w:val="auto"/>
          <w:sz w:val="22"/>
        </w:rPr>
        <w:t>邮政编码:</w:t>
      </w:r>
    </w:p>
    <w:p w14:paraId="6E00511C">
      <w:pPr>
        <w:spacing w:line="360" w:lineRule="auto"/>
        <w:jc w:val="center"/>
        <w:rPr>
          <w:rFonts w:ascii="新宋体" w:hAnsi="新宋体" w:eastAsia="新宋体" w:cs="Times New Roman"/>
          <w:b/>
          <w:bCs/>
          <w:color w:val="auto"/>
          <w:sz w:val="28"/>
          <w:szCs w:val="28"/>
        </w:rPr>
      </w:pPr>
      <w:r>
        <w:rPr>
          <w:rFonts w:hint="eastAsia" w:ascii="新宋体" w:hAnsi="新宋体" w:eastAsia="新宋体" w:cs="Times New Roman"/>
          <w:color w:val="auto"/>
          <w:sz w:val="22"/>
          <w:lang w:val="zh-CN"/>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123825</wp:posOffset>
                </wp:positionV>
                <wp:extent cx="5668010" cy="2542540"/>
                <wp:effectExtent l="4445" t="4445" r="23495" b="5715"/>
                <wp:wrapNone/>
                <wp:docPr id="1" name="文本框 1"/>
                <wp:cNvGraphicFramePr/>
                <a:graphic xmlns:a="http://schemas.openxmlformats.org/drawingml/2006/main">
                  <a:graphicData uri="http://schemas.microsoft.com/office/word/2010/wordprocessingShape">
                    <wps:wsp>
                      <wps:cNvSpPr txBox="1"/>
                      <wps:spPr>
                        <a:xfrm>
                          <a:off x="0" y="0"/>
                          <a:ext cx="5668010" cy="2542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552AAA">
                            <w:pPr>
                              <w:ind w:firstLine="539"/>
                            </w:pPr>
                            <w:r>
                              <w:rPr>
                                <w:rFonts w:hint="eastAsia" w:ascii="新宋体" w:hAnsi="新宋体" w:eastAsia="新宋体"/>
                                <w:sz w:val="22"/>
                              </w:rPr>
                              <w:t xml:space="preserve">  法定代表人身份证（正反面）：</w:t>
                            </w:r>
                          </w:p>
                        </w:txbxContent>
                      </wps:txbx>
                      <wps:bodyPr upright="1"/>
                    </wps:wsp>
                  </a:graphicData>
                </a:graphic>
              </wp:anchor>
            </w:drawing>
          </mc:Choice>
          <mc:Fallback>
            <w:pict>
              <v:shape id="_x0000_s1026" o:spid="_x0000_s1026" o:spt="202" type="#_x0000_t202" style="position:absolute;left:0pt;margin-left:13.1pt;margin-top:9.75pt;height:200.2pt;width:446.3pt;z-index:251659264;mso-width-relative:page;mso-height-relative:page;" fillcolor="#FFFFFF" filled="t" stroked="t" coordsize="21600,21600" o:gfxdata="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iiV+9gAAAAJAQAADwAAAAAAAAABACAAAAAi&#10;AAAAZHJzL2Rvd25yZXYueG1sUEsBAhQAFAAAAAgAh07iQLKSqQ0KAgAANwQAAA4AAAAAAAAAAQAg&#10;AAAAJwEAAGRycy9lMm9Eb2MueG1sUEsFBgAAAAAGAAYAWQEAAKMFAAAAAA==&#10;">
                <v:fill on="t" focussize="0,0"/>
                <v:stroke color="#000000" joinstyle="miter"/>
                <v:imagedata o:title=""/>
                <o:lock v:ext="edit" aspectratio="f"/>
                <v:textbox>
                  <w:txbxContent>
                    <w:p w14:paraId="40552AAA">
                      <w:pPr>
                        <w:ind w:firstLine="539"/>
                      </w:pPr>
                      <w:r>
                        <w:rPr>
                          <w:rFonts w:hint="eastAsia" w:ascii="新宋体" w:hAnsi="新宋体" w:eastAsia="新宋体"/>
                          <w:sz w:val="22"/>
                        </w:rPr>
                        <w:t xml:space="preserve">  法定代表人身份证（正反面）：</w:t>
                      </w:r>
                    </w:p>
                  </w:txbxContent>
                </v:textbox>
              </v:shape>
            </w:pict>
          </mc:Fallback>
        </mc:AlternateContent>
      </w:r>
    </w:p>
    <w:p w14:paraId="7BEA9805">
      <w:pPr>
        <w:spacing w:line="360" w:lineRule="auto"/>
        <w:jc w:val="center"/>
        <w:rPr>
          <w:rFonts w:ascii="新宋体" w:hAnsi="新宋体" w:eastAsia="新宋体" w:cs="Times New Roman"/>
          <w:b/>
          <w:bCs/>
          <w:color w:val="auto"/>
          <w:sz w:val="28"/>
          <w:szCs w:val="28"/>
        </w:rPr>
      </w:pPr>
    </w:p>
    <w:p w14:paraId="0D8B8178">
      <w:pPr>
        <w:spacing w:line="360" w:lineRule="auto"/>
        <w:jc w:val="center"/>
        <w:rPr>
          <w:rFonts w:ascii="新宋体" w:hAnsi="新宋体" w:eastAsia="新宋体" w:cs="Times New Roman"/>
          <w:b/>
          <w:bCs/>
          <w:color w:val="auto"/>
          <w:sz w:val="28"/>
          <w:szCs w:val="28"/>
        </w:rPr>
      </w:pPr>
    </w:p>
    <w:p w14:paraId="6DF7FF57">
      <w:pPr>
        <w:spacing w:line="360" w:lineRule="auto"/>
        <w:jc w:val="center"/>
        <w:rPr>
          <w:rFonts w:ascii="新宋体" w:hAnsi="新宋体" w:eastAsia="新宋体" w:cs="Times New Roman"/>
          <w:b/>
          <w:bCs/>
          <w:color w:val="auto"/>
          <w:sz w:val="28"/>
          <w:szCs w:val="28"/>
        </w:rPr>
      </w:pPr>
    </w:p>
    <w:p w14:paraId="4D448228">
      <w:pPr>
        <w:spacing w:line="360" w:lineRule="auto"/>
        <w:jc w:val="center"/>
        <w:rPr>
          <w:rFonts w:ascii="新宋体" w:hAnsi="新宋体" w:eastAsia="新宋体" w:cs="Times New Roman"/>
          <w:b/>
          <w:bCs/>
          <w:color w:val="auto"/>
          <w:sz w:val="28"/>
          <w:szCs w:val="28"/>
        </w:rPr>
      </w:pPr>
    </w:p>
    <w:p w14:paraId="73C696A6">
      <w:pPr>
        <w:spacing w:line="360" w:lineRule="auto"/>
        <w:jc w:val="center"/>
        <w:rPr>
          <w:rFonts w:ascii="新宋体" w:hAnsi="新宋体" w:eastAsia="新宋体" w:cs="Times New Roman"/>
          <w:b/>
          <w:bCs/>
          <w:color w:val="auto"/>
          <w:sz w:val="28"/>
          <w:szCs w:val="28"/>
        </w:rPr>
      </w:pPr>
    </w:p>
    <w:p w14:paraId="6D960138">
      <w:pPr>
        <w:spacing w:line="360" w:lineRule="auto"/>
        <w:jc w:val="center"/>
        <w:rPr>
          <w:rFonts w:ascii="新宋体" w:hAnsi="新宋体" w:eastAsia="新宋体" w:cs="Times New Roman"/>
          <w:b/>
          <w:bCs/>
          <w:color w:val="auto"/>
          <w:sz w:val="28"/>
          <w:szCs w:val="28"/>
        </w:rPr>
      </w:pPr>
    </w:p>
    <w:p w14:paraId="44F1C03D">
      <w:pPr>
        <w:spacing w:line="360" w:lineRule="auto"/>
        <w:jc w:val="center"/>
        <w:rPr>
          <w:rFonts w:ascii="新宋体" w:hAnsi="新宋体" w:eastAsia="新宋体" w:cs="Times New Roman"/>
          <w:b/>
          <w:bCs/>
          <w:color w:val="auto"/>
          <w:sz w:val="28"/>
          <w:szCs w:val="28"/>
        </w:rPr>
      </w:pPr>
    </w:p>
    <w:p w14:paraId="242B4247">
      <w:pPr>
        <w:spacing w:line="360" w:lineRule="auto"/>
        <w:jc w:val="center"/>
        <w:rPr>
          <w:rFonts w:ascii="新宋体" w:hAnsi="新宋体" w:eastAsia="新宋体" w:cs="Times New Roman"/>
          <w:b/>
          <w:bCs/>
          <w:color w:val="auto"/>
          <w:sz w:val="28"/>
          <w:szCs w:val="28"/>
        </w:rPr>
      </w:pPr>
      <w:r>
        <w:rPr>
          <w:rFonts w:hint="eastAsia" w:ascii="新宋体" w:hAnsi="新宋体" w:eastAsia="新宋体" w:cs="Times New Roman"/>
          <w:color w:val="auto"/>
          <w:sz w:val="22"/>
          <w:lang w:val="zh-CN"/>
        </w:rPr>
        <mc:AlternateContent>
          <mc:Choice Requires="wps">
            <w:drawing>
              <wp:anchor distT="0" distB="0" distL="114300" distR="114300" simplePos="0" relativeHeight="251660288" behindDoc="0" locked="0" layoutInCell="1" allowOverlap="1">
                <wp:simplePos x="0" y="0"/>
                <wp:positionH relativeFrom="column">
                  <wp:posOffset>193675</wp:posOffset>
                </wp:positionH>
                <wp:positionV relativeFrom="paragraph">
                  <wp:posOffset>81915</wp:posOffset>
                </wp:positionV>
                <wp:extent cx="5673090" cy="2987040"/>
                <wp:effectExtent l="4445" t="4445" r="18415" b="18415"/>
                <wp:wrapNone/>
                <wp:docPr id="2" name="文本框 2"/>
                <wp:cNvGraphicFramePr/>
                <a:graphic xmlns:a="http://schemas.openxmlformats.org/drawingml/2006/main">
                  <a:graphicData uri="http://schemas.microsoft.com/office/word/2010/wordprocessingShape">
                    <wps:wsp>
                      <wps:cNvSpPr txBox="1"/>
                      <wps:spPr>
                        <a:xfrm>
                          <a:off x="0" y="0"/>
                          <a:ext cx="5673090" cy="2987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27AEFA">
                            <w:pPr>
                              <w:ind w:firstLine="539"/>
                            </w:pPr>
                            <w:r>
                              <w:rPr>
                                <w:rFonts w:hint="eastAsia" w:ascii="新宋体" w:hAnsi="新宋体" w:eastAsia="新宋体"/>
                                <w:sz w:val="22"/>
                              </w:rPr>
                              <w:t xml:space="preserve">  授权代表身份证（正反面）：</w:t>
                            </w:r>
                          </w:p>
                        </w:txbxContent>
                      </wps:txbx>
                      <wps:bodyPr upright="1"/>
                    </wps:wsp>
                  </a:graphicData>
                </a:graphic>
              </wp:anchor>
            </w:drawing>
          </mc:Choice>
          <mc:Fallback>
            <w:pict>
              <v:shape id="_x0000_s1026" o:spid="_x0000_s1026" o:spt="202" type="#_x0000_t202" style="position:absolute;left:0pt;margin-left:15.25pt;margin-top:6.45pt;height:235.2pt;width:446.7pt;z-index:251660288;mso-width-relative:page;mso-height-relative:page;" fillcolor="#FFFFFF" filled="t" stroked="t" coordsize="21600,21600" o:gfxdata="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77wD2QAAAAkBAAAPAAAAAAAAAAEA&#10;IAAAACIAAABkcnMvZG93bnJldi54bWxQSwECFAAUAAAACACHTuJAzspzEg4CAAA3BAAADgAAAAAA&#10;AAABACAAAAAoAQAAZHJzL2Uyb0RvYy54bWxQSwUGAAAAAAYABgBZAQAAqAUAAAAA&#10;">
                <v:fill on="t" focussize="0,0"/>
                <v:stroke color="#000000" joinstyle="miter"/>
                <v:imagedata o:title=""/>
                <o:lock v:ext="edit" aspectratio="f"/>
                <v:textbox>
                  <w:txbxContent>
                    <w:p w14:paraId="2227AEFA">
                      <w:pPr>
                        <w:ind w:firstLine="539"/>
                      </w:pPr>
                      <w:r>
                        <w:rPr>
                          <w:rFonts w:hint="eastAsia" w:ascii="新宋体" w:hAnsi="新宋体" w:eastAsia="新宋体"/>
                          <w:sz w:val="22"/>
                        </w:rPr>
                        <w:t xml:space="preserve">  授权代表身份证（正反面）：</w:t>
                      </w:r>
                    </w:p>
                  </w:txbxContent>
                </v:textbox>
              </v:shape>
            </w:pict>
          </mc:Fallback>
        </mc:AlternateContent>
      </w:r>
    </w:p>
    <w:p w14:paraId="593CA086">
      <w:pPr>
        <w:spacing w:line="360" w:lineRule="auto"/>
        <w:rPr>
          <w:rFonts w:ascii="新宋体" w:hAnsi="新宋体" w:eastAsia="新宋体" w:cs="Times New Roman"/>
          <w:b/>
          <w:bCs/>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14607D2A">
      <w:pPr>
        <w:spacing w:line="360" w:lineRule="auto"/>
        <w:rPr>
          <w:rFonts w:ascii="Arial" w:hAnsi="宋体" w:cs="Arial"/>
          <w:b/>
          <w:bCs/>
          <w:color w:val="auto"/>
          <w:szCs w:val="21"/>
        </w:rPr>
      </w:pPr>
    </w:p>
    <w:p w14:paraId="6A5A7BE7">
      <w:pPr>
        <w:snapToGrid w:val="0"/>
        <w:spacing w:line="360" w:lineRule="auto"/>
        <w:ind w:firstLine="360" w:firstLineChars="100"/>
        <w:jc w:val="center"/>
        <w:rPr>
          <w:rFonts w:hint="eastAsia" w:ascii="宋体" w:hAnsi="宋体" w:eastAsia="微软雅黑"/>
          <w:b/>
          <w:color w:val="auto"/>
          <w:spacing w:val="-14"/>
          <w:sz w:val="36"/>
          <w:szCs w:val="36"/>
          <w:lang w:eastAsia="zh-CN"/>
        </w:rPr>
      </w:pPr>
      <w:r>
        <w:rPr>
          <w:rFonts w:hint="eastAsia" w:ascii="微软雅黑" w:hAnsi="微软雅黑" w:eastAsia="微软雅黑"/>
          <w:b/>
          <w:bCs/>
          <w:color w:val="auto"/>
          <w:sz w:val="36"/>
          <w:szCs w:val="36"/>
        </w:rPr>
        <w:t>温州市人民医院</w:t>
      </w:r>
      <w:r>
        <w:rPr>
          <w:rFonts w:hint="eastAsia" w:ascii="微软雅黑" w:hAnsi="微软雅黑" w:eastAsia="微软雅黑"/>
          <w:b/>
          <w:bCs/>
          <w:color w:val="auto"/>
          <w:sz w:val="36"/>
          <w:szCs w:val="36"/>
          <w:lang w:val="en-US" w:eastAsia="zh-CN"/>
        </w:rPr>
        <w:t>废品回收处置</w:t>
      </w:r>
      <w:r>
        <w:rPr>
          <w:rFonts w:hint="eastAsia" w:ascii="微软雅黑" w:hAnsi="微软雅黑" w:eastAsia="微软雅黑"/>
          <w:b/>
          <w:bCs/>
          <w:color w:val="auto"/>
          <w:sz w:val="36"/>
          <w:szCs w:val="36"/>
          <w:lang w:eastAsia="zh-CN"/>
        </w:rPr>
        <w:t>项目</w:t>
      </w:r>
    </w:p>
    <w:p w14:paraId="02D877C8">
      <w:pPr>
        <w:snapToGrid w:val="0"/>
        <w:spacing w:line="360" w:lineRule="auto"/>
        <w:ind w:firstLine="3952" w:firstLineChars="800"/>
        <w:rPr>
          <w:rFonts w:hint="eastAsia" w:ascii="宋体" w:hAnsi="宋体"/>
          <w:b/>
          <w:color w:val="auto"/>
          <w:spacing w:val="-14"/>
          <w:sz w:val="52"/>
          <w:szCs w:val="52"/>
          <w:lang w:val="en-US" w:eastAsia="zh-CN"/>
        </w:rPr>
      </w:pPr>
      <w:r>
        <w:rPr>
          <w:rFonts w:hint="eastAsia" w:ascii="宋体" w:hAnsi="宋体"/>
          <w:b/>
          <w:color w:val="auto"/>
          <w:spacing w:val="-14"/>
          <w:sz w:val="52"/>
          <w:szCs w:val="52"/>
          <w:lang w:val="en-US" w:eastAsia="zh-CN"/>
        </w:rPr>
        <w:t>商</w:t>
      </w:r>
    </w:p>
    <w:p w14:paraId="0EE8572B">
      <w:pPr>
        <w:snapToGrid w:val="0"/>
        <w:spacing w:line="360" w:lineRule="auto"/>
        <w:ind w:firstLine="3952" w:firstLineChars="800"/>
        <w:rPr>
          <w:rFonts w:hint="eastAsia" w:ascii="宋体" w:hAnsi="宋体" w:eastAsiaTheme="minorEastAsia"/>
          <w:b/>
          <w:color w:val="auto"/>
          <w:spacing w:val="-14"/>
          <w:sz w:val="52"/>
          <w:szCs w:val="52"/>
          <w:lang w:val="en-US" w:eastAsia="zh-CN"/>
        </w:rPr>
      </w:pPr>
      <w:r>
        <w:rPr>
          <w:rFonts w:hint="eastAsia" w:ascii="宋体" w:hAnsi="宋体"/>
          <w:b/>
          <w:color w:val="auto"/>
          <w:spacing w:val="-14"/>
          <w:sz w:val="52"/>
          <w:szCs w:val="52"/>
          <w:lang w:val="en-US" w:eastAsia="zh-CN"/>
        </w:rPr>
        <w:t>务</w:t>
      </w:r>
    </w:p>
    <w:p w14:paraId="77F7B656">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报</w:t>
      </w:r>
    </w:p>
    <w:p w14:paraId="4B5EDFCE">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价</w:t>
      </w:r>
    </w:p>
    <w:p w14:paraId="244F8BAC">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表</w:t>
      </w:r>
    </w:p>
    <w:p w14:paraId="13E8A263">
      <w:pPr>
        <w:snapToGrid w:val="0"/>
        <w:spacing w:line="360" w:lineRule="auto"/>
        <w:ind w:firstLine="1620" w:firstLineChars="450"/>
        <w:rPr>
          <w:rFonts w:ascii="宋体" w:hAnsi="宋体"/>
          <w:color w:val="auto"/>
          <w:spacing w:val="-14"/>
          <w:sz w:val="30"/>
          <w:szCs w:val="30"/>
          <w:u w:val="single"/>
        </w:rPr>
      </w:pPr>
      <w:r>
        <w:rPr>
          <w:rFonts w:hint="eastAsia" w:ascii="宋体" w:hAnsi="宋体"/>
          <w:color w:val="auto"/>
          <w:spacing w:val="30"/>
          <w:sz w:val="30"/>
          <w:szCs w:val="30"/>
        </w:rPr>
        <w:t>招标人:</w:t>
      </w:r>
      <w:r>
        <w:rPr>
          <w:rFonts w:hint="eastAsia" w:ascii="宋体" w:hAnsi="宋体"/>
          <w:color w:val="auto"/>
          <w:spacing w:val="-14"/>
          <w:sz w:val="30"/>
          <w:szCs w:val="30"/>
        </w:rPr>
        <w:t xml:space="preserve"> </w:t>
      </w:r>
      <w:r>
        <w:rPr>
          <w:rFonts w:hint="eastAsia" w:ascii="宋体" w:hAnsi="宋体"/>
          <w:color w:val="auto"/>
          <w:spacing w:val="-14"/>
          <w:sz w:val="30"/>
          <w:szCs w:val="30"/>
          <w:u w:val="single"/>
        </w:rPr>
        <w:t xml:space="preserve">温州市人民医院        </w:t>
      </w:r>
    </w:p>
    <w:p w14:paraId="0E4AD4E5">
      <w:pPr>
        <w:snapToGrid w:val="0"/>
        <w:spacing w:line="360" w:lineRule="auto"/>
        <w:ind w:firstLine="1632" w:firstLineChars="600"/>
        <w:rPr>
          <w:rFonts w:ascii="宋体" w:hAnsi="宋体"/>
          <w:color w:val="auto"/>
          <w:spacing w:val="-14"/>
          <w:sz w:val="30"/>
          <w:szCs w:val="30"/>
        </w:rPr>
      </w:pPr>
      <w:r>
        <w:rPr>
          <w:rFonts w:hint="eastAsia" w:ascii="宋体" w:hAnsi="宋体"/>
          <w:color w:val="auto"/>
          <w:spacing w:val="-14"/>
          <w:sz w:val="30"/>
          <w:szCs w:val="30"/>
        </w:rPr>
        <w:t>投 标 人：</w:t>
      </w:r>
      <w:r>
        <w:rPr>
          <w:rFonts w:hint="eastAsia" w:ascii="宋体" w:hAnsi="宋体"/>
          <w:color w:val="auto"/>
          <w:spacing w:val="-14"/>
          <w:sz w:val="30"/>
          <w:szCs w:val="30"/>
          <w:u w:val="single"/>
        </w:rPr>
        <w:t xml:space="preserve"> </w:t>
      </w:r>
      <w:r>
        <w:rPr>
          <w:rFonts w:ascii="宋体" w:hAnsi="宋体"/>
          <w:color w:val="auto"/>
          <w:spacing w:val="-14"/>
          <w:sz w:val="30"/>
          <w:szCs w:val="30"/>
          <w:u w:val="single"/>
        </w:rPr>
        <w:t xml:space="preserve">                      </w:t>
      </w:r>
      <w:r>
        <w:rPr>
          <w:rFonts w:hint="eastAsia" w:ascii="宋体" w:hAnsi="宋体"/>
          <w:color w:val="auto"/>
          <w:spacing w:val="-14"/>
          <w:sz w:val="30"/>
          <w:szCs w:val="30"/>
          <w:u w:val="single"/>
        </w:rPr>
        <w:t xml:space="preserve">  </w:t>
      </w:r>
    </w:p>
    <w:p w14:paraId="52CC7E01">
      <w:pPr>
        <w:snapToGrid w:val="0"/>
        <w:spacing w:line="360" w:lineRule="auto"/>
        <w:ind w:firstLine="1632" w:firstLineChars="600"/>
        <w:rPr>
          <w:rFonts w:ascii="宋体" w:hAnsi="宋体"/>
          <w:color w:val="auto"/>
          <w:spacing w:val="-14"/>
          <w:sz w:val="30"/>
          <w:szCs w:val="30"/>
        </w:rPr>
      </w:pPr>
      <w:r>
        <w:rPr>
          <w:rFonts w:hint="eastAsia" w:ascii="宋体" w:hAnsi="宋体"/>
          <w:color w:val="auto"/>
          <w:spacing w:val="-14"/>
          <w:sz w:val="30"/>
          <w:szCs w:val="30"/>
        </w:rPr>
        <w:t>投标时间：</w:t>
      </w:r>
      <w:r>
        <w:rPr>
          <w:rFonts w:ascii="宋体" w:hAnsi="宋体"/>
          <w:color w:val="auto"/>
          <w:spacing w:val="-14"/>
          <w:sz w:val="30"/>
          <w:szCs w:val="30"/>
          <w:u w:val="single"/>
        </w:rPr>
        <w:t xml:space="preserve">                    </w:t>
      </w:r>
      <w:r>
        <w:rPr>
          <w:rFonts w:hint="eastAsia" w:ascii="宋体" w:hAnsi="宋体"/>
          <w:color w:val="auto"/>
          <w:spacing w:val="-14"/>
          <w:sz w:val="30"/>
          <w:szCs w:val="30"/>
          <w:u w:val="single"/>
        </w:rPr>
        <w:t xml:space="preserve">     </w:t>
      </w:r>
    </w:p>
    <w:p w14:paraId="14C4E57E">
      <w:pPr>
        <w:snapToGrid w:val="0"/>
        <w:spacing w:line="360" w:lineRule="auto"/>
        <w:jc w:val="center"/>
        <w:rPr>
          <w:rFonts w:ascii="宋体" w:hAnsi="宋体"/>
          <w:color w:val="auto"/>
          <w:w w:val="80"/>
          <w:sz w:val="30"/>
          <w:szCs w:val="30"/>
        </w:rPr>
      </w:pPr>
    </w:p>
    <w:p w14:paraId="698A2CAC">
      <w:pPr>
        <w:spacing w:line="360" w:lineRule="auto"/>
        <w:ind w:firstLine="3600" w:firstLineChars="1000"/>
        <w:rPr>
          <w:rFonts w:ascii="宋体" w:hAnsi="宋体"/>
          <w:color w:val="auto"/>
          <w:spacing w:val="40"/>
          <w:sz w:val="28"/>
        </w:rPr>
      </w:pPr>
    </w:p>
    <w:p w14:paraId="1FC9722D">
      <w:pPr>
        <w:spacing w:line="360" w:lineRule="auto"/>
        <w:jc w:val="center"/>
        <w:rPr>
          <w:rFonts w:ascii="宋体" w:hAnsi="宋体"/>
          <w:color w:val="auto"/>
          <w:spacing w:val="40"/>
          <w:sz w:val="28"/>
        </w:rPr>
      </w:pPr>
      <w:r>
        <w:rPr>
          <w:rFonts w:hint="eastAsia" w:ascii="宋体" w:hAnsi="宋体"/>
          <w:color w:val="auto"/>
          <w:spacing w:val="40"/>
          <w:sz w:val="28"/>
        </w:rPr>
        <w:t>日期</w:t>
      </w:r>
      <w:r>
        <w:rPr>
          <w:rFonts w:ascii="宋体" w:hAnsi="宋体"/>
          <w:color w:val="auto"/>
          <w:spacing w:val="40"/>
          <w:sz w:val="28"/>
        </w:rPr>
        <w:t>：</w:t>
      </w:r>
      <w:r>
        <w:rPr>
          <w:rFonts w:hint="eastAsia" w:ascii="宋体" w:hAnsi="宋体"/>
          <w:color w:val="auto"/>
          <w:spacing w:val="40"/>
          <w:sz w:val="28"/>
          <w:lang w:eastAsia="zh-CN"/>
        </w:rPr>
        <w:t>202</w:t>
      </w:r>
      <w:r>
        <w:rPr>
          <w:rFonts w:hint="eastAsia" w:ascii="宋体" w:hAnsi="宋体"/>
          <w:color w:val="auto"/>
          <w:spacing w:val="40"/>
          <w:sz w:val="28"/>
          <w:lang w:val="en-US" w:eastAsia="zh-CN"/>
        </w:rPr>
        <w:t>5</w:t>
      </w:r>
      <w:r>
        <w:rPr>
          <w:rFonts w:hint="eastAsia" w:ascii="宋体" w:hAnsi="宋体"/>
          <w:color w:val="auto"/>
          <w:spacing w:val="40"/>
          <w:sz w:val="28"/>
        </w:rPr>
        <w:t>年   月   日</w:t>
      </w:r>
    </w:p>
    <w:p w14:paraId="47D95F21">
      <w:pPr>
        <w:spacing w:line="360" w:lineRule="auto"/>
        <w:ind w:firstLine="3600" w:firstLineChars="1000"/>
        <w:rPr>
          <w:rFonts w:ascii="宋体" w:hAnsi="宋体"/>
          <w:color w:val="auto"/>
          <w:spacing w:val="40"/>
          <w:sz w:val="28"/>
        </w:rPr>
      </w:pPr>
    </w:p>
    <w:p w14:paraId="022F203D">
      <w:pPr>
        <w:spacing w:line="360" w:lineRule="auto"/>
        <w:rPr>
          <w:color w:val="auto"/>
        </w:rPr>
      </w:pPr>
    </w:p>
    <w:p w14:paraId="55F3934A">
      <w:pPr>
        <w:pStyle w:val="3"/>
        <w:numPr>
          <w:ilvl w:val="0"/>
          <w:numId w:val="0"/>
        </w:numPr>
        <w:spacing w:line="360" w:lineRule="auto"/>
        <w:jc w:val="center"/>
        <w:rPr>
          <w:rFonts w:hint="eastAsia" w:ascii="宋体" w:hAnsi="宋体" w:cs="Arial"/>
          <w:bCs/>
          <w:color w:val="auto"/>
          <w:szCs w:val="28"/>
        </w:rPr>
      </w:pPr>
    </w:p>
    <w:p w14:paraId="2798F7D6">
      <w:pPr>
        <w:pStyle w:val="3"/>
        <w:numPr>
          <w:ilvl w:val="0"/>
          <w:numId w:val="0"/>
        </w:numPr>
        <w:spacing w:line="360" w:lineRule="auto"/>
        <w:jc w:val="center"/>
        <w:rPr>
          <w:rFonts w:ascii="宋体" w:hAnsi="宋体" w:cs="Arial"/>
          <w:bCs/>
          <w:color w:val="auto"/>
          <w:szCs w:val="28"/>
        </w:rPr>
      </w:pPr>
      <w:r>
        <w:rPr>
          <w:rFonts w:hint="eastAsia" w:ascii="宋体" w:hAnsi="宋体" w:cs="Arial"/>
          <w:bCs/>
          <w:color w:val="auto"/>
          <w:szCs w:val="28"/>
        </w:rPr>
        <w:t>开标一览表</w:t>
      </w:r>
    </w:p>
    <w:p w14:paraId="61DAC34D">
      <w:pPr>
        <w:pStyle w:val="3"/>
        <w:numPr>
          <w:ilvl w:val="0"/>
          <w:numId w:val="0"/>
        </w:numPr>
        <w:spacing w:line="360" w:lineRule="auto"/>
        <w:rPr>
          <w:rFonts w:ascii="宋体" w:hAnsi="宋体" w:cs="Arial"/>
          <w:bCs/>
          <w:color w:val="auto"/>
          <w:szCs w:val="28"/>
        </w:rPr>
      </w:pPr>
      <w:r>
        <w:rPr>
          <w:rFonts w:hint="eastAsia" w:ascii="宋体" w:hAnsi="宋体" w:cs="Arial"/>
          <w:bCs/>
          <w:color w:val="auto"/>
          <w:szCs w:val="28"/>
        </w:rPr>
        <w:t>商务评分（权值30%）</w:t>
      </w:r>
    </w:p>
    <w:p w14:paraId="63E48570">
      <w:pPr>
        <w:spacing w:line="360" w:lineRule="auto"/>
        <w:rPr>
          <w:rFonts w:ascii="宋体" w:hAnsi="宋体"/>
          <w:color w:val="auto"/>
          <w:sz w:val="24"/>
        </w:rPr>
      </w:pPr>
      <w:r>
        <w:rPr>
          <w:rFonts w:hint="eastAsia" w:ascii="宋体" w:hAnsi="宋体"/>
          <w:color w:val="auto"/>
          <w:sz w:val="24"/>
        </w:rPr>
        <w:t>满足比选文件要求且报价最</w:t>
      </w:r>
      <w:r>
        <w:rPr>
          <w:rFonts w:hint="eastAsia" w:ascii="宋体" w:hAnsi="宋体"/>
          <w:color w:val="auto"/>
          <w:sz w:val="24"/>
          <w:lang w:eastAsia="zh-CN"/>
        </w:rPr>
        <w:t>高</w:t>
      </w:r>
      <w:r>
        <w:rPr>
          <w:rFonts w:hint="eastAsia" w:ascii="宋体" w:hAnsi="宋体"/>
          <w:color w:val="auto"/>
          <w:sz w:val="24"/>
        </w:rPr>
        <w:t>的为评审基准价，其余比选申请人报价与该基准价对比，计算出商务报价评分值（保留小数2位）：</w:t>
      </w:r>
    </w:p>
    <w:p w14:paraId="39B6A640">
      <w:pPr>
        <w:spacing w:line="360" w:lineRule="auto"/>
        <w:rPr>
          <w:rFonts w:ascii="宋体" w:hAnsi="宋体"/>
          <w:color w:val="auto"/>
          <w:sz w:val="24"/>
        </w:rPr>
      </w:pPr>
      <w:r>
        <w:rPr>
          <w:rFonts w:hint="eastAsia" w:ascii="宋体" w:hAnsi="宋体"/>
          <w:color w:val="auto"/>
          <w:sz w:val="24"/>
        </w:rPr>
        <w:t>1）有效比选申请人的报价</w:t>
      </w:r>
      <w:r>
        <w:rPr>
          <w:rFonts w:hint="eastAsia" w:ascii="宋体" w:hAnsi="宋体"/>
          <w:color w:val="auto"/>
          <w:sz w:val="24"/>
          <w:lang w:val="en-US" w:eastAsia="zh-CN"/>
        </w:rPr>
        <w:t>最高者，</w:t>
      </w:r>
      <w:r>
        <w:rPr>
          <w:rFonts w:hint="eastAsia" w:ascii="宋体" w:hAnsi="宋体"/>
          <w:color w:val="auto"/>
          <w:sz w:val="24"/>
        </w:rPr>
        <w:t>其报价分为满分30分；</w:t>
      </w:r>
    </w:p>
    <w:p w14:paraId="32A24B1B">
      <w:pPr>
        <w:spacing w:line="360" w:lineRule="auto"/>
        <w:rPr>
          <w:rFonts w:ascii="宋体" w:hAnsi="宋体"/>
          <w:color w:val="auto"/>
          <w:sz w:val="24"/>
        </w:rPr>
      </w:pPr>
      <w:r>
        <w:rPr>
          <w:rFonts w:hint="eastAsia" w:ascii="宋体" w:hAnsi="宋体"/>
          <w:color w:val="auto"/>
          <w:sz w:val="24"/>
        </w:rPr>
        <w:t>2）其他比选申请人的价格分按以下公式计算：</w:t>
      </w:r>
    </w:p>
    <w:p w14:paraId="7CB4C96B">
      <w:pPr>
        <w:spacing w:line="360" w:lineRule="auto"/>
        <w:rPr>
          <w:rFonts w:ascii="宋体" w:hAnsi="宋体"/>
          <w:color w:val="auto"/>
          <w:sz w:val="24"/>
        </w:rPr>
      </w:pPr>
      <w:r>
        <w:rPr>
          <w:rFonts w:hint="eastAsia" w:ascii="宋体" w:hAnsi="宋体"/>
          <w:color w:val="auto"/>
          <w:sz w:val="24"/>
        </w:rPr>
        <w:t>报价得分=（比选申请人报价/评分基准价）× 价格权值 ×100（保留小数2位）</w:t>
      </w:r>
    </w:p>
    <w:p w14:paraId="7258912E">
      <w:pPr>
        <w:rPr>
          <w:color w:val="auto"/>
        </w:rPr>
      </w:pPr>
    </w:p>
    <w:p w14:paraId="018FEE29">
      <w:pPr>
        <w:rPr>
          <w:color w:val="auto"/>
        </w:rPr>
      </w:pPr>
    </w:p>
    <w:p w14:paraId="469D9452">
      <w:pPr>
        <w:spacing w:line="360" w:lineRule="auto"/>
        <w:rPr>
          <w:rFonts w:hint="eastAsia" w:ascii="宋体" w:hAnsi="宋体"/>
          <w:color w:val="auto"/>
          <w:sz w:val="24"/>
        </w:rPr>
      </w:pPr>
    </w:p>
    <w:p w14:paraId="451C50B4">
      <w:pPr>
        <w:spacing w:line="360" w:lineRule="auto"/>
        <w:rPr>
          <w:rFonts w:ascii="宋体" w:hAnsi="宋体"/>
          <w:color w:val="auto"/>
          <w:sz w:val="24"/>
          <w:u w:val="single"/>
        </w:rPr>
      </w:pPr>
      <w:r>
        <w:rPr>
          <w:rFonts w:hint="eastAsia" w:ascii="宋体" w:hAnsi="宋体"/>
          <w:color w:val="auto"/>
          <w:sz w:val="24"/>
        </w:rPr>
        <w:t>项目名称：</w:t>
      </w:r>
      <w:r>
        <w:rPr>
          <w:rFonts w:hint="eastAsia" w:ascii="新宋体" w:hAnsi="新宋体" w:eastAsia="新宋体"/>
          <w:b/>
          <w:bCs/>
          <w:color w:val="auto"/>
          <w:sz w:val="29"/>
          <w:szCs w:val="29"/>
          <w:u w:val="single"/>
        </w:rPr>
        <w:t>温州市人民医院</w:t>
      </w:r>
      <w:r>
        <w:rPr>
          <w:rFonts w:hint="eastAsia" w:ascii="新宋体" w:hAnsi="新宋体" w:eastAsia="新宋体"/>
          <w:b/>
          <w:bCs/>
          <w:color w:val="auto"/>
          <w:sz w:val="29"/>
          <w:szCs w:val="29"/>
          <w:u w:val="single"/>
          <w:lang w:val="en-US" w:eastAsia="zh-CN"/>
        </w:rPr>
        <w:t>废品回收处置</w:t>
      </w:r>
      <w:r>
        <w:rPr>
          <w:rFonts w:hint="eastAsia" w:ascii="新宋体" w:hAnsi="新宋体" w:eastAsia="新宋体"/>
          <w:b/>
          <w:bCs/>
          <w:color w:val="auto"/>
          <w:sz w:val="29"/>
          <w:szCs w:val="29"/>
          <w:u w:val="single"/>
          <w:lang w:eastAsia="zh-CN"/>
        </w:rPr>
        <w:t>项目</w:t>
      </w:r>
      <w:r>
        <w:rPr>
          <w:rFonts w:hint="eastAsia" w:ascii="宋体" w:hAnsi="宋体"/>
          <w:color w:val="auto"/>
          <w:sz w:val="24"/>
          <w:u w:val="single"/>
        </w:rPr>
        <w:t xml:space="preserve"> </w:t>
      </w:r>
    </w:p>
    <w:p w14:paraId="17C48FEF">
      <w:pPr>
        <w:spacing w:line="360" w:lineRule="auto"/>
        <w:rPr>
          <w:rFonts w:ascii="宋体" w:hAnsi="宋体"/>
          <w:color w:val="auto"/>
          <w:sz w:val="24"/>
        </w:rPr>
      </w:pPr>
      <w:r>
        <w:rPr>
          <w:rFonts w:hint="eastAsia" w:ascii="宋体" w:hAnsi="宋体"/>
          <w:color w:val="auto"/>
          <w:sz w:val="24"/>
        </w:rPr>
        <w:t>单位：</w:t>
      </w: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219"/>
        <w:gridCol w:w="4468"/>
      </w:tblGrid>
      <w:tr w14:paraId="661F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6FE6496C">
            <w:pPr>
              <w:spacing w:line="360" w:lineRule="auto"/>
              <w:jc w:val="center"/>
              <w:rPr>
                <w:rFonts w:ascii="宋体" w:hAnsi="宋体"/>
                <w:b/>
                <w:color w:val="auto"/>
                <w:sz w:val="24"/>
              </w:rPr>
            </w:pPr>
            <w:r>
              <w:rPr>
                <w:rFonts w:hint="eastAsia" w:ascii="宋体" w:hAnsi="宋体"/>
                <w:b/>
                <w:color w:val="auto"/>
                <w:sz w:val="24"/>
              </w:rPr>
              <w:t>序号</w:t>
            </w:r>
          </w:p>
        </w:tc>
        <w:tc>
          <w:tcPr>
            <w:tcW w:w="3219" w:type="dxa"/>
            <w:tcBorders>
              <w:top w:val="single" w:color="auto" w:sz="4" w:space="0"/>
              <w:left w:val="single" w:color="auto" w:sz="4" w:space="0"/>
              <w:bottom w:val="single" w:color="auto" w:sz="4" w:space="0"/>
              <w:right w:val="single" w:color="auto" w:sz="4" w:space="0"/>
            </w:tcBorders>
            <w:vAlign w:val="center"/>
          </w:tcPr>
          <w:p w14:paraId="62AF5469">
            <w:pPr>
              <w:spacing w:line="360" w:lineRule="auto"/>
              <w:jc w:val="center"/>
              <w:rPr>
                <w:rFonts w:ascii="宋体" w:hAnsi="宋体"/>
                <w:b/>
                <w:color w:val="auto"/>
                <w:sz w:val="24"/>
              </w:rPr>
            </w:pPr>
            <w:r>
              <w:rPr>
                <w:rFonts w:hint="eastAsia" w:ascii="宋体" w:hAnsi="宋体"/>
                <w:b/>
                <w:color w:val="auto"/>
                <w:sz w:val="24"/>
              </w:rPr>
              <w:t>商品名称</w:t>
            </w:r>
          </w:p>
        </w:tc>
        <w:tc>
          <w:tcPr>
            <w:tcW w:w="4468" w:type="dxa"/>
            <w:tcBorders>
              <w:top w:val="single" w:color="auto" w:sz="4" w:space="0"/>
              <w:left w:val="single" w:color="auto" w:sz="4" w:space="0"/>
              <w:bottom w:val="single" w:color="auto" w:sz="4" w:space="0"/>
              <w:right w:val="single" w:color="auto" w:sz="4" w:space="0"/>
            </w:tcBorders>
          </w:tcPr>
          <w:p w14:paraId="65C8D418">
            <w:pPr>
              <w:spacing w:line="360" w:lineRule="auto"/>
              <w:jc w:val="center"/>
              <w:rPr>
                <w:rFonts w:hint="default" w:ascii="宋体" w:hAnsi="宋体" w:eastAsiaTheme="minorEastAsia"/>
                <w:b/>
                <w:color w:val="auto"/>
                <w:sz w:val="24"/>
                <w:lang w:val="en-US" w:eastAsia="zh-CN"/>
              </w:rPr>
            </w:pPr>
            <w:r>
              <w:rPr>
                <w:rFonts w:hint="eastAsia" w:ascii="宋体" w:hAnsi="宋体"/>
                <w:b/>
                <w:color w:val="auto"/>
                <w:sz w:val="24"/>
                <w:lang w:val="en-US" w:eastAsia="zh-CN"/>
              </w:rPr>
              <w:t>报价金额（人民币）</w:t>
            </w:r>
          </w:p>
        </w:tc>
      </w:tr>
      <w:tr w14:paraId="0250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54E55C95">
            <w:pPr>
              <w:spacing w:line="360" w:lineRule="auto"/>
              <w:jc w:val="center"/>
              <w:rPr>
                <w:rFonts w:ascii="宋体" w:hAnsi="宋体"/>
                <w:color w:val="auto"/>
                <w:sz w:val="24"/>
              </w:rPr>
            </w:pPr>
            <w:r>
              <w:rPr>
                <w:rFonts w:hint="eastAsia" w:ascii="宋体" w:hAnsi="宋体"/>
                <w:color w:val="auto"/>
                <w:sz w:val="24"/>
              </w:rPr>
              <w:t>1</w:t>
            </w:r>
          </w:p>
        </w:tc>
        <w:tc>
          <w:tcPr>
            <w:tcW w:w="3219" w:type="dxa"/>
            <w:tcBorders>
              <w:top w:val="single" w:color="auto" w:sz="4" w:space="0"/>
              <w:left w:val="single" w:color="auto" w:sz="4" w:space="0"/>
              <w:bottom w:val="single" w:color="auto" w:sz="4" w:space="0"/>
              <w:right w:val="single" w:color="auto" w:sz="4" w:space="0"/>
            </w:tcBorders>
            <w:vAlign w:val="center"/>
          </w:tcPr>
          <w:p w14:paraId="10935BA0">
            <w:pPr>
              <w:spacing w:line="360" w:lineRule="auto"/>
              <w:jc w:val="both"/>
              <w:rPr>
                <w:rFonts w:ascii="宋体" w:hAnsi="宋体"/>
                <w:color w:val="auto"/>
                <w:sz w:val="24"/>
              </w:rPr>
            </w:pPr>
          </w:p>
        </w:tc>
        <w:tc>
          <w:tcPr>
            <w:tcW w:w="4468" w:type="dxa"/>
            <w:tcBorders>
              <w:top w:val="single" w:color="auto" w:sz="4" w:space="0"/>
              <w:left w:val="single" w:color="auto" w:sz="4" w:space="0"/>
              <w:bottom w:val="single" w:color="auto" w:sz="4" w:space="0"/>
              <w:right w:val="single" w:color="auto" w:sz="4" w:space="0"/>
            </w:tcBorders>
            <w:vAlign w:val="center"/>
          </w:tcPr>
          <w:p w14:paraId="751E4F1A">
            <w:pPr>
              <w:snapToGrid w:val="0"/>
              <w:spacing w:line="360" w:lineRule="auto"/>
              <w:jc w:val="both"/>
              <w:rPr>
                <w:rFonts w:ascii="宋体" w:hAnsi="宋体"/>
                <w:color w:val="auto"/>
                <w:sz w:val="24"/>
              </w:rPr>
            </w:pPr>
          </w:p>
        </w:tc>
      </w:tr>
    </w:tbl>
    <w:p w14:paraId="79781235">
      <w:pPr>
        <w:snapToGrid w:val="0"/>
        <w:spacing w:line="360" w:lineRule="auto"/>
        <w:jc w:val="left"/>
        <w:rPr>
          <w:rFonts w:ascii="宋体" w:hAnsi="宋体"/>
          <w:b/>
          <w:bCs/>
          <w:color w:val="auto"/>
          <w:sz w:val="24"/>
        </w:rPr>
      </w:pPr>
      <w:r>
        <w:rPr>
          <w:rFonts w:hint="eastAsia" w:ascii="宋体" w:hAnsi="宋体"/>
          <w:b/>
          <w:bCs/>
          <w:color w:val="auto"/>
          <w:sz w:val="24"/>
        </w:rPr>
        <w:t xml:space="preserve">注: </w:t>
      </w:r>
    </w:p>
    <w:p w14:paraId="60948B86">
      <w:pPr>
        <w:spacing w:line="360" w:lineRule="auto"/>
        <w:jc w:val="left"/>
        <w:rPr>
          <w:rFonts w:ascii="宋体" w:hAnsi="宋体"/>
          <w:color w:val="auto"/>
          <w:sz w:val="24"/>
        </w:rPr>
      </w:pPr>
      <w:r>
        <w:rPr>
          <w:rFonts w:hint="eastAsia" w:ascii="宋体" w:hAnsi="宋体"/>
          <w:color w:val="auto"/>
          <w:sz w:val="24"/>
        </w:rPr>
        <w:t>1.报价一经涂改，应在涂改处加盖单位公章或者由法定代表人或其委托代理人签字或盖章，否则作无效投标处理。</w:t>
      </w:r>
    </w:p>
    <w:p w14:paraId="618F75E7">
      <w:pPr>
        <w:spacing w:line="360" w:lineRule="auto"/>
        <w:jc w:val="left"/>
        <w:rPr>
          <w:rFonts w:ascii="宋体" w:hAnsi="宋体"/>
          <w:color w:val="auto"/>
          <w:sz w:val="24"/>
        </w:rPr>
      </w:pPr>
      <w:r>
        <w:rPr>
          <w:rFonts w:hint="eastAsia" w:ascii="宋体" w:hAnsi="宋体"/>
          <w:color w:val="auto"/>
          <w:sz w:val="24"/>
        </w:rPr>
        <w:t>2．投标报价不得</w:t>
      </w:r>
      <w:r>
        <w:rPr>
          <w:rFonts w:hint="eastAsia" w:ascii="宋体" w:hAnsi="宋体"/>
          <w:color w:val="auto"/>
          <w:sz w:val="24"/>
          <w:lang w:val="en-US" w:eastAsia="zh-CN"/>
        </w:rPr>
        <w:t>低于</w:t>
      </w:r>
      <w:r>
        <w:rPr>
          <w:rFonts w:hint="eastAsia" w:ascii="宋体" w:hAnsi="宋体"/>
          <w:color w:val="auto"/>
          <w:sz w:val="24"/>
        </w:rPr>
        <w:t>预算价，否则作无效投标处理。</w:t>
      </w:r>
    </w:p>
    <w:p w14:paraId="6B7EF4BF">
      <w:pPr>
        <w:spacing w:line="360" w:lineRule="auto"/>
        <w:jc w:val="left"/>
        <w:rPr>
          <w:rFonts w:ascii="宋体" w:hAnsi="宋体"/>
          <w:color w:val="auto"/>
          <w:sz w:val="24"/>
        </w:rPr>
      </w:pPr>
    </w:p>
    <w:p w14:paraId="7515FDAC">
      <w:pPr>
        <w:spacing w:line="360" w:lineRule="auto"/>
        <w:ind w:firstLine="5400" w:firstLineChars="2250"/>
        <w:jc w:val="left"/>
        <w:rPr>
          <w:rFonts w:ascii="宋体" w:hAnsi="宋体"/>
          <w:color w:val="auto"/>
          <w:sz w:val="24"/>
        </w:rPr>
      </w:pPr>
      <w:r>
        <w:rPr>
          <w:rFonts w:hint="eastAsia" w:ascii="宋体" w:hAnsi="宋体"/>
          <w:color w:val="auto"/>
          <w:sz w:val="24"/>
          <w:lang w:eastAsia="zh-CN"/>
        </w:rPr>
        <w:t>投标人</w:t>
      </w:r>
      <w:r>
        <w:rPr>
          <w:rFonts w:hint="eastAsia" w:ascii="宋体" w:hAnsi="宋体"/>
          <w:color w:val="auto"/>
          <w:sz w:val="24"/>
        </w:rPr>
        <w:t>：（盖章）</w:t>
      </w:r>
    </w:p>
    <w:p w14:paraId="69E11172">
      <w:pPr>
        <w:spacing w:line="360" w:lineRule="auto"/>
        <w:ind w:firstLine="3600" w:firstLineChars="1500"/>
        <w:jc w:val="left"/>
        <w:rPr>
          <w:rFonts w:ascii="宋体" w:hAnsi="宋体"/>
          <w:color w:val="auto"/>
          <w:sz w:val="24"/>
        </w:rPr>
      </w:pPr>
      <w:r>
        <w:rPr>
          <w:rFonts w:hint="eastAsia" w:ascii="宋体" w:hAnsi="宋体"/>
          <w:color w:val="auto"/>
          <w:sz w:val="24"/>
        </w:rPr>
        <w:t>法定代表人或其委托代理人：（签字或盖章）</w:t>
      </w:r>
    </w:p>
    <w:p w14:paraId="398E28C2">
      <w:pPr>
        <w:spacing w:line="360" w:lineRule="auto"/>
        <w:ind w:firstLine="5160" w:firstLineChars="2150"/>
        <w:jc w:val="left"/>
        <w:rPr>
          <w:color w:val="auto"/>
        </w:rPr>
      </w:pPr>
      <w:r>
        <w:rPr>
          <w:rFonts w:hint="eastAsia" w:ascii="宋体" w:hAnsi="宋体"/>
          <w:color w:val="auto"/>
          <w:sz w:val="24"/>
        </w:rPr>
        <w:t>日期：   年    月   日</w:t>
      </w:r>
    </w:p>
    <w:p w14:paraId="497FA68C">
      <w:pPr>
        <w:spacing w:line="360" w:lineRule="auto"/>
        <w:rPr>
          <w:color w:val="auto"/>
        </w:rPr>
      </w:pPr>
    </w:p>
    <w:p w14:paraId="6F7AD224">
      <w:pPr>
        <w:snapToGrid w:val="0"/>
        <w:spacing w:line="360" w:lineRule="auto"/>
        <w:jc w:val="both"/>
        <w:rPr>
          <w:rFonts w:hint="eastAsia" w:ascii="微软雅黑" w:hAnsi="微软雅黑" w:eastAsia="微软雅黑"/>
          <w:b/>
          <w:bCs/>
          <w:color w:val="auto"/>
          <w:sz w:val="36"/>
          <w:szCs w:val="36"/>
        </w:rPr>
      </w:pPr>
    </w:p>
    <w:p w14:paraId="28AB1BFD">
      <w:pPr>
        <w:snapToGrid w:val="0"/>
        <w:spacing w:line="360" w:lineRule="auto"/>
        <w:ind w:firstLine="360" w:firstLineChars="100"/>
        <w:jc w:val="center"/>
        <w:rPr>
          <w:rFonts w:hint="eastAsia" w:ascii="宋体" w:hAnsi="宋体" w:eastAsia="微软雅黑"/>
          <w:b/>
          <w:color w:val="auto"/>
          <w:spacing w:val="-14"/>
          <w:sz w:val="36"/>
          <w:szCs w:val="36"/>
          <w:lang w:eastAsia="zh-CN"/>
        </w:rPr>
      </w:pPr>
      <w:r>
        <w:rPr>
          <w:rFonts w:hint="eastAsia" w:ascii="微软雅黑" w:hAnsi="微软雅黑" w:eastAsia="微软雅黑"/>
          <w:b/>
          <w:bCs/>
          <w:color w:val="auto"/>
          <w:sz w:val="36"/>
          <w:szCs w:val="36"/>
        </w:rPr>
        <w:t>温州市人民医院</w:t>
      </w:r>
      <w:r>
        <w:rPr>
          <w:rFonts w:hint="eastAsia" w:ascii="微软雅黑" w:hAnsi="微软雅黑" w:eastAsia="微软雅黑"/>
          <w:b/>
          <w:bCs/>
          <w:color w:val="auto"/>
          <w:sz w:val="36"/>
          <w:szCs w:val="36"/>
          <w:lang w:val="en-US" w:eastAsia="zh-CN"/>
        </w:rPr>
        <w:t>废品回收处置</w:t>
      </w:r>
      <w:r>
        <w:rPr>
          <w:rFonts w:hint="eastAsia" w:ascii="微软雅黑" w:hAnsi="微软雅黑" w:eastAsia="微软雅黑"/>
          <w:b/>
          <w:bCs/>
          <w:color w:val="auto"/>
          <w:sz w:val="36"/>
          <w:szCs w:val="36"/>
          <w:lang w:eastAsia="zh-CN"/>
        </w:rPr>
        <w:t>项目</w:t>
      </w:r>
    </w:p>
    <w:p w14:paraId="3B356E9A">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技</w:t>
      </w:r>
    </w:p>
    <w:p w14:paraId="08A16EC5">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术</w:t>
      </w:r>
    </w:p>
    <w:p w14:paraId="1A5CC7AB">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评</w:t>
      </w:r>
    </w:p>
    <w:p w14:paraId="746F5AFE">
      <w:pPr>
        <w:snapToGrid w:val="0"/>
        <w:spacing w:line="360" w:lineRule="auto"/>
        <w:ind w:firstLine="3952" w:firstLineChars="800"/>
        <w:rPr>
          <w:color w:val="auto"/>
        </w:rPr>
      </w:pPr>
      <w:r>
        <w:rPr>
          <w:rFonts w:hint="eastAsia" w:ascii="宋体" w:hAnsi="宋体"/>
          <w:b/>
          <w:color w:val="auto"/>
          <w:spacing w:val="-14"/>
          <w:sz w:val="52"/>
          <w:szCs w:val="52"/>
        </w:rPr>
        <w:t>定</w:t>
      </w:r>
    </w:p>
    <w:p w14:paraId="67C594B4">
      <w:pPr>
        <w:snapToGrid w:val="0"/>
        <w:spacing w:line="360" w:lineRule="auto"/>
        <w:ind w:firstLine="3952" w:firstLineChars="800"/>
        <w:rPr>
          <w:rFonts w:ascii="宋体" w:hAnsi="宋体"/>
          <w:b/>
          <w:color w:val="auto"/>
          <w:spacing w:val="-14"/>
          <w:sz w:val="52"/>
          <w:szCs w:val="52"/>
        </w:rPr>
      </w:pPr>
      <w:r>
        <w:rPr>
          <w:rFonts w:hint="eastAsia" w:ascii="宋体" w:hAnsi="宋体"/>
          <w:b/>
          <w:color w:val="auto"/>
          <w:spacing w:val="-14"/>
          <w:sz w:val="52"/>
          <w:szCs w:val="52"/>
        </w:rPr>
        <w:t>表</w:t>
      </w:r>
    </w:p>
    <w:p w14:paraId="16A75F3E">
      <w:pPr>
        <w:snapToGrid w:val="0"/>
        <w:spacing w:line="360" w:lineRule="auto"/>
        <w:ind w:firstLine="1620" w:firstLineChars="450"/>
        <w:rPr>
          <w:rFonts w:ascii="宋体" w:hAnsi="宋体"/>
          <w:color w:val="auto"/>
          <w:spacing w:val="-14"/>
          <w:sz w:val="30"/>
          <w:szCs w:val="30"/>
          <w:u w:val="single"/>
        </w:rPr>
      </w:pPr>
      <w:r>
        <w:rPr>
          <w:rFonts w:hint="eastAsia" w:ascii="宋体" w:hAnsi="宋体"/>
          <w:color w:val="auto"/>
          <w:spacing w:val="30"/>
          <w:sz w:val="30"/>
          <w:szCs w:val="30"/>
        </w:rPr>
        <w:t>招标人:</w:t>
      </w:r>
      <w:r>
        <w:rPr>
          <w:rFonts w:hint="eastAsia" w:ascii="宋体" w:hAnsi="宋体"/>
          <w:color w:val="auto"/>
          <w:spacing w:val="-14"/>
          <w:sz w:val="30"/>
          <w:szCs w:val="30"/>
        </w:rPr>
        <w:t xml:space="preserve"> </w:t>
      </w:r>
      <w:r>
        <w:rPr>
          <w:rFonts w:hint="eastAsia" w:ascii="宋体" w:hAnsi="宋体"/>
          <w:color w:val="auto"/>
          <w:spacing w:val="-14"/>
          <w:sz w:val="30"/>
          <w:szCs w:val="30"/>
          <w:u w:val="single"/>
        </w:rPr>
        <w:t xml:space="preserve">温州市人民医院        </w:t>
      </w:r>
    </w:p>
    <w:p w14:paraId="0A384263">
      <w:pPr>
        <w:snapToGrid w:val="0"/>
        <w:spacing w:line="360" w:lineRule="auto"/>
        <w:ind w:firstLine="1632" w:firstLineChars="600"/>
        <w:rPr>
          <w:rFonts w:ascii="宋体" w:hAnsi="宋体"/>
          <w:color w:val="auto"/>
          <w:spacing w:val="-14"/>
          <w:sz w:val="30"/>
          <w:szCs w:val="30"/>
        </w:rPr>
      </w:pPr>
      <w:r>
        <w:rPr>
          <w:rFonts w:hint="eastAsia" w:ascii="宋体" w:hAnsi="宋体"/>
          <w:color w:val="auto"/>
          <w:spacing w:val="-14"/>
          <w:sz w:val="30"/>
          <w:szCs w:val="30"/>
        </w:rPr>
        <w:t>投 标 人：</w:t>
      </w:r>
      <w:r>
        <w:rPr>
          <w:rFonts w:hint="eastAsia" w:ascii="宋体" w:hAnsi="宋体"/>
          <w:color w:val="auto"/>
          <w:spacing w:val="-14"/>
          <w:sz w:val="30"/>
          <w:szCs w:val="30"/>
          <w:u w:val="single"/>
        </w:rPr>
        <w:t xml:space="preserve"> </w:t>
      </w:r>
      <w:r>
        <w:rPr>
          <w:rFonts w:ascii="宋体" w:hAnsi="宋体"/>
          <w:color w:val="auto"/>
          <w:spacing w:val="-14"/>
          <w:sz w:val="30"/>
          <w:szCs w:val="30"/>
          <w:u w:val="single"/>
        </w:rPr>
        <w:t xml:space="preserve">                      </w:t>
      </w:r>
      <w:r>
        <w:rPr>
          <w:rFonts w:hint="eastAsia" w:ascii="宋体" w:hAnsi="宋体"/>
          <w:color w:val="auto"/>
          <w:spacing w:val="-14"/>
          <w:sz w:val="30"/>
          <w:szCs w:val="30"/>
          <w:u w:val="single"/>
        </w:rPr>
        <w:t xml:space="preserve">  </w:t>
      </w:r>
    </w:p>
    <w:p w14:paraId="35F66D09">
      <w:pPr>
        <w:snapToGrid w:val="0"/>
        <w:spacing w:line="360" w:lineRule="auto"/>
        <w:ind w:firstLine="1632" w:firstLineChars="600"/>
        <w:rPr>
          <w:rFonts w:ascii="宋体" w:hAnsi="宋体"/>
          <w:color w:val="auto"/>
          <w:spacing w:val="-14"/>
          <w:sz w:val="30"/>
          <w:szCs w:val="30"/>
        </w:rPr>
      </w:pPr>
      <w:r>
        <w:rPr>
          <w:rFonts w:hint="eastAsia" w:ascii="宋体" w:hAnsi="宋体"/>
          <w:color w:val="auto"/>
          <w:spacing w:val="-14"/>
          <w:sz w:val="30"/>
          <w:szCs w:val="30"/>
        </w:rPr>
        <w:t>投标时间：</w:t>
      </w:r>
      <w:r>
        <w:rPr>
          <w:rFonts w:ascii="宋体" w:hAnsi="宋体"/>
          <w:color w:val="auto"/>
          <w:spacing w:val="-14"/>
          <w:sz w:val="30"/>
          <w:szCs w:val="30"/>
          <w:u w:val="single"/>
        </w:rPr>
        <w:t xml:space="preserve">                    </w:t>
      </w:r>
      <w:r>
        <w:rPr>
          <w:rFonts w:hint="eastAsia" w:ascii="宋体" w:hAnsi="宋体"/>
          <w:color w:val="auto"/>
          <w:spacing w:val="-14"/>
          <w:sz w:val="30"/>
          <w:szCs w:val="30"/>
          <w:u w:val="single"/>
        </w:rPr>
        <w:t xml:space="preserve">     </w:t>
      </w:r>
    </w:p>
    <w:p w14:paraId="16E61E13">
      <w:pPr>
        <w:snapToGrid w:val="0"/>
        <w:spacing w:line="360" w:lineRule="auto"/>
        <w:jc w:val="center"/>
        <w:rPr>
          <w:rFonts w:ascii="宋体" w:hAnsi="宋体"/>
          <w:color w:val="auto"/>
          <w:w w:val="80"/>
          <w:sz w:val="30"/>
          <w:szCs w:val="30"/>
        </w:rPr>
      </w:pPr>
    </w:p>
    <w:p w14:paraId="0AE770FC">
      <w:pPr>
        <w:spacing w:line="360" w:lineRule="auto"/>
        <w:ind w:firstLine="3600" w:firstLineChars="1000"/>
        <w:rPr>
          <w:rFonts w:ascii="宋体" w:hAnsi="宋体"/>
          <w:color w:val="auto"/>
          <w:spacing w:val="40"/>
          <w:sz w:val="28"/>
        </w:rPr>
      </w:pPr>
    </w:p>
    <w:p w14:paraId="6B039BA2">
      <w:pPr>
        <w:spacing w:line="360" w:lineRule="auto"/>
        <w:jc w:val="center"/>
        <w:rPr>
          <w:rFonts w:ascii="宋体" w:hAnsi="宋体"/>
          <w:color w:val="auto"/>
          <w:spacing w:val="40"/>
          <w:sz w:val="28"/>
        </w:rPr>
      </w:pPr>
      <w:r>
        <w:rPr>
          <w:rFonts w:hint="eastAsia" w:ascii="宋体" w:hAnsi="宋体"/>
          <w:color w:val="auto"/>
          <w:spacing w:val="40"/>
          <w:sz w:val="28"/>
        </w:rPr>
        <w:t>日期</w:t>
      </w:r>
      <w:r>
        <w:rPr>
          <w:rFonts w:ascii="宋体" w:hAnsi="宋体"/>
          <w:color w:val="auto"/>
          <w:spacing w:val="40"/>
          <w:sz w:val="28"/>
        </w:rPr>
        <w:t>：</w:t>
      </w:r>
      <w:r>
        <w:rPr>
          <w:rFonts w:hint="eastAsia" w:ascii="宋体" w:hAnsi="宋体"/>
          <w:color w:val="auto"/>
          <w:spacing w:val="40"/>
          <w:sz w:val="28"/>
          <w:lang w:eastAsia="zh-CN"/>
        </w:rPr>
        <w:t>2025</w:t>
      </w:r>
      <w:r>
        <w:rPr>
          <w:rFonts w:hint="eastAsia" w:ascii="宋体" w:hAnsi="宋体"/>
          <w:color w:val="auto"/>
          <w:spacing w:val="40"/>
          <w:sz w:val="28"/>
        </w:rPr>
        <w:t>年   月   日</w:t>
      </w:r>
    </w:p>
    <w:p w14:paraId="625DC4A3">
      <w:pPr>
        <w:pStyle w:val="7"/>
        <w:spacing w:line="360" w:lineRule="auto"/>
        <w:ind w:left="0"/>
        <w:rPr>
          <w:color w:val="auto"/>
        </w:rPr>
      </w:pPr>
    </w:p>
    <w:p w14:paraId="17A94DA7">
      <w:pPr>
        <w:pStyle w:val="3"/>
        <w:numPr>
          <w:ilvl w:val="0"/>
          <w:numId w:val="0"/>
        </w:numPr>
        <w:spacing w:line="360" w:lineRule="auto"/>
        <w:rPr>
          <w:rFonts w:hint="eastAsia" w:ascii="宋体" w:hAnsi="宋体" w:cs="Arial"/>
          <w:bCs/>
          <w:color w:val="auto"/>
          <w:szCs w:val="28"/>
        </w:rPr>
      </w:pPr>
    </w:p>
    <w:p w14:paraId="2CECD974">
      <w:pPr>
        <w:pStyle w:val="3"/>
        <w:numPr>
          <w:ilvl w:val="0"/>
          <w:numId w:val="0"/>
        </w:numPr>
        <w:spacing w:line="360" w:lineRule="auto"/>
        <w:rPr>
          <w:rFonts w:hint="eastAsia" w:ascii="宋体" w:hAnsi="宋体" w:cs="Arial"/>
          <w:bCs/>
          <w:color w:val="auto"/>
          <w:szCs w:val="28"/>
        </w:rPr>
      </w:pPr>
    </w:p>
    <w:p w14:paraId="6004C04B">
      <w:pPr>
        <w:spacing w:line="240" w:lineRule="auto"/>
        <w:ind w:firstLine="480" w:firstLineChars="200"/>
        <w:jc w:val="left"/>
        <w:rPr>
          <w:rFonts w:hint="eastAsia" w:ascii="宋体" w:hAnsi="宋体"/>
          <w:color w:val="auto"/>
          <w:sz w:val="24"/>
        </w:rPr>
      </w:pPr>
    </w:p>
    <w:p w14:paraId="34C9CCC0">
      <w:pPr>
        <w:spacing w:line="240" w:lineRule="auto"/>
        <w:ind w:firstLine="480" w:firstLineChars="200"/>
        <w:jc w:val="left"/>
        <w:rPr>
          <w:rFonts w:hint="eastAsia" w:ascii="宋体" w:hAnsi="宋体"/>
          <w:color w:val="auto"/>
          <w:sz w:val="24"/>
        </w:rPr>
      </w:pPr>
    </w:p>
    <w:p w14:paraId="55EF6B18">
      <w:pPr>
        <w:spacing w:line="240" w:lineRule="auto"/>
        <w:ind w:firstLine="480" w:firstLineChars="200"/>
        <w:jc w:val="left"/>
        <w:rPr>
          <w:rFonts w:hint="eastAsia" w:ascii="宋体" w:hAnsi="宋体"/>
          <w:color w:val="auto"/>
          <w:sz w:val="24"/>
        </w:rPr>
      </w:pPr>
    </w:p>
    <w:p w14:paraId="6B38566D">
      <w:pPr>
        <w:spacing w:line="240" w:lineRule="auto"/>
        <w:ind w:firstLine="480" w:firstLineChars="200"/>
        <w:jc w:val="left"/>
        <w:rPr>
          <w:rFonts w:hint="eastAsia" w:ascii="宋体" w:hAnsi="宋体"/>
          <w:color w:val="auto"/>
          <w:sz w:val="24"/>
        </w:rPr>
      </w:pPr>
    </w:p>
    <w:p w14:paraId="69E16646">
      <w:pPr>
        <w:spacing w:line="240" w:lineRule="auto"/>
        <w:ind w:firstLine="480" w:firstLineChars="200"/>
        <w:jc w:val="left"/>
        <w:rPr>
          <w:rFonts w:hint="eastAsia" w:ascii="宋体" w:hAnsi="宋体"/>
          <w:color w:val="auto"/>
          <w:sz w:val="24"/>
        </w:rPr>
      </w:pPr>
    </w:p>
    <w:p w14:paraId="1A49C893">
      <w:pPr>
        <w:spacing w:line="240" w:lineRule="auto"/>
        <w:ind w:firstLine="480" w:firstLineChars="200"/>
        <w:jc w:val="left"/>
        <w:rPr>
          <w:rFonts w:hint="eastAsia" w:ascii="宋体" w:hAnsi="宋体"/>
          <w:color w:val="auto"/>
          <w:sz w:val="24"/>
        </w:rPr>
      </w:pPr>
    </w:p>
    <w:p w14:paraId="2F981D63">
      <w:pPr>
        <w:pStyle w:val="3"/>
        <w:numPr>
          <w:ilvl w:val="0"/>
          <w:numId w:val="0"/>
        </w:numPr>
        <w:spacing w:line="360" w:lineRule="auto"/>
        <w:jc w:val="center"/>
        <w:rPr>
          <w:rFonts w:hint="eastAsia" w:ascii="宋体" w:hAnsi="宋体"/>
          <w:color w:val="auto"/>
          <w:sz w:val="24"/>
        </w:rPr>
      </w:pPr>
      <w:r>
        <w:rPr>
          <w:rFonts w:hint="eastAsia" w:ascii="宋体" w:hAnsi="宋体" w:cs="Arial"/>
          <w:bCs/>
          <w:color w:val="auto"/>
          <w:szCs w:val="28"/>
        </w:rPr>
        <w:t>技术分的评定：技术标70分（权值70%）</w:t>
      </w:r>
    </w:p>
    <w:p w14:paraId="1EB2E066">
      <w:pPr>
        <w:spacing w:line="240" w:lineRule="auto"/>
        <w:ind w:firstLine="480" w:firstLineChars="200"/>
        <w:jc w:val="left"/>
        <w:rPr>
          <w:rFonts w:hint="eastAsia" w:ascii="宋体" w:hAnsi="宋体"/>
          <w:color w:val="auto"/>
          <w:sz w:val="24"/>
        </w:rPr>
      </w:pPr>
      <w:r>
        <w:rPr>
          <w:rFonts w:hint="eastAsia" w:ascii="宋体" w:hAnsi="宋体"/>
          <w:color w:val="auto"/>
          <w:sz w:val="24"/>
        </w:rPr>
        <w:t>各评委成员按下列评分项目进行评判，每人一张评分计算票，并记名。比选申请文件各项评分内容由比选评审小组成员各自评分，如某张票的一个因素项目超过规定的范围，则该张票无效。各比选评审小组成员对各比选申请人的各项评分内容评分的算术平均值为各比选申请人技术分得分（小数点后按四舍五入保留2位）</w:t>
      </w:r>
    </w:p>
    <w:p w14:paraId="494D3F89">
      <w:pPr>
        <w:pStyle w:val="2"/>
      </w:pPr>
    </w:p>
    <w:p w14:paraId="29B42076">
      <w:pPr>
        <w:rPr>
          <w:rFonts w:asciiTheme="minorEastAsia" w:hAnsiTheme="minorEastAsia"/>
        </w:rPr>
      </w:pPr>
    </w:p>
    <w:tbl>
      <w:tblPr>
        <w:tblStyle w:val="9"/>
        <w:tblW w:w="9013" w:type="dxa"/>
        <w:jc w:val="center"/>
        <w:tblLayout w:type="fixed"/>
        <w:tblCellMar>
          <w:top w:w="0" w:type="dxa"/>
          <w:left w:w="108" w:type="dxa"/>
          <w:bottom w:w="0" w:type="dxa"/>
          <w:right w:w="108" w:type="dxa"/>
        </w:tblCellMar>
      </w:tblPr>
      <w:tblGrid>
        <w:gridCol w:w="682"/>
        <w:gridCol w:w="1650"/>
        <w:gridCol w:w="800"/>
        <w:gridCol w:w="4926"/>
        <w:gridCol w:w="955"/>
      </w:tblGrid>
      <w:tr w14:paraId="78E050A8">
        <w:tblPrEx>
          <w:tblCellMar>
            <w:top w:w="0" w:type="dxa"/>
            <w:left w:w="108" w:type="dxa"/>
            <w:bottom w:w="0" w:type="dxa"/>
            <w:right w:w="108" w:type="dxa"/>
          </w:tblCellMar>
        </w:tblPrEx>
        <w:trPr>
          <w:trHeight w:val="532" w:hRule="atLeast"/>
          <w:jc w:val="center"/>
        </w:trPr>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03DE5169">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序号</w:t>
            </w:r>
          </w:p>
        </w:tc>
        <w:tc>
          <w:tcPr>
            <w:tcW w:w="1650" w:type="dxa"/>
            <w:tcBorders>
              <w:top w:val="single" w:color="auto" w:sz="8" w:space="0"/>
              <w:left w:val="single" w:color="auto" w:sz="8" w:space="0"/>
              <w:bottom w:val="single" w:color="auto" w:sz="8" w:space="0"/>
              <w:right w:val="single" w:color="auto" w:sz="8" w:space="0"/>
            </w:tcBorders>
            <w:shd w:val="clear" w:color="auto" w:fill="auto"/>
            <w:vAlign w:val="center"/>
          </w:tcPr>
          <w:p w14:paraId="390DF4CD">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项目名称</w:t>
            </w:r>
          </w:p>
        </w:tc>
        <w:tc>
          <w:tcPr>
            <w:tcW w:w="800" w:type="dxa"/>
            <w:tcBorders>
              <w:top w:val="single" w:color="auto" w:sz="8" w:space="0"/>
              <w:left w:val="single" w:color="auto" w:sz="8" w:space="0"/>
              <w:bottom w:val="single" w:color="auto" w:sz="8" w:space="0"/>
              <w:right w:val="single" w:color="auto" w:sz="8" w:space="0"/>
            </w:tcBorders>
            <w:shd w:val="clear" w:color="auto" w:fill="auto"/>
            <w:vAlign w:val="center"/>
          </w:tcPr>
          <w:p w14:paraId="6A240F50">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分值</w:t>
            </w:r>
          </w:p>
        </w:tc>
        <w:tc>
          <w:tcPr>
            <w:tcW w:w="4926" w:type="dxa"/>
            <w:tcBorders>
              <w:top w:val="single" w:color="auto" w:sz="8" w:space="0"/>
              <w:left w:val="single" w:color="auto" w:sz="8" w:space="0"/>
              <w:bottom w:val="single" w:color="auto" w:sz="8" w:space="0"/>
              <w:right w:val="single" w:color="auto" w:sz="8" w:space="0"/>
            </w:tcBorders>
            <w:shd w:val="clear" w:color="auto" w:fill="auto"/>
            <w:vAlign w:val="center"/>
          </w:tcPr>
          <w:p w14:paraId="2C068B8B">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打分标准</w:t>
            </w:r>
          </w:p>
        </w:tc>
        <w:tc>
          <w:tcPr>
            <w:tcW w:w="955" w:type="dxa"/>
            <w:tcBorders>
              <w:top w:val="single" w:color="auto" w:sz="8" w:space="0"/>
              <w:left w:val="single" w:color="auto" w:sz="8" w:space="0"/>
              <w:bottom w:val="single" w:color="auto" w:sz="8" w:space="0"/>
              <w:right w:val="single" w:color="auto" w:sz="8" w:space="0"/>
            </w:tcBorders>
            <w:shd w:val="clear" w:color="auto" w:fill="auto"/>
            <w:vAlign w:val="center"/>
          </w:tcPr>
          <w:p w14:paraId="77FFC73B">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得分</w:t>
            </w:r>
          </w:p>
        </w:tc>
      </w:tr>
      <w:tr w14:paraId="1AAFBA52">
        <w:tblPrEx>
          <w:tblCellMar>
            <w:top w:w="0" w:type="dxa"/>
            <w:left w:w="108" w:type="dxa"/>
            <w:bottom w:w="0" w:type="dxa"/>
            <w:right w:w="108" w:type="dxa"/>
          </w:tblCellMar>
        </w:tblPrEx>
        <w:trPr>
          <w:trHeight w:val="926" w:hRule="atLeast"/>
          <w:jc w:val="center"/>
        </w:trPr>
        <w:tc>
          <w:tcPr>
            <w:tcW w:w="682" w:type="dxa"/>
            <w:tcBorders>
              <w:top w:val="single" w:color="auto" w:sz="8" w:space="0"/>
              <w:left w:val="single" w:color="auto" w:sz="4" w:space="0"/>
              <w:bottom w:val="single" w:color="auto" w:sz="4" w:space="0"/>
              <w:right w:val="single" w:color="auto" w:sz="4" w:space="0"/>
            </w:tcBorders>
            <w:shd w:val="clear" w:color="auto" w:fill="auto"/>
            <w:vAlign w:val="center"/>
          </w:tcPr>
          <w:p w14:paraId="4CDBA056">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1</w:t>
            </w:r>
          </w:p>
        </w:tc>
        <w:tc>
          <w:tcPr>
            <w:tcW w:w="1650" w:type="dxa"/>
            <w:tcBorders>
              <w:top w:val="single" w:color="auto" w:sz="8" w:space="0"/>
              <w:left w:val="single" w:color="auto" w:sz="4" w:space="0"/>
              <w:bottom w:val="single" w:color="auto" w:sz="4" w:space="0"/>
              <w:right w:val="single" w:color="auto" w:sz="4" w:space="0"/>
            </w:tcBorders>
            <w:shd w:val="clear" w:color="auto" w:fill="auto"/>
            <w:vAlign w:val="center"/>
          </w:tcPr>
          <w:p w14:paraId="0F3752DB">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供应商综合实力</w:t>
            </w:r>
          </w:p>
        </w:tc>
        <w:tc>
          <w:tcPr>
            <w:tcW w:w="800" w:type="dxa"/>
            <w:tcBorders>
              <w:top w:val="single" w:color="auto" w:sz="8" w:space="0"/>
              <w:left w:val="single" w:color="auto" w:sz="4" w:space="0"/>
              <w:bottom w:val="single" w:color="auto" w:sz="4" w:space="0"/>
              <w:right w:val="single" w:color="auto" w:sz="4" w:space="0"/>
            </w:tcBorders>
            <w:shd w:val="clear" w:color="auto" w:fill="auto"/>
            <w:vAlign w:val="center"/>
          </w:tcPr>
          <w:p w14:paraId="5FCD9A57">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15</w:t>
            </w:r>
          </w:p>
        </w:tc>
        <w:tc>
          <w:tcPr>
            <w:tcW w:w="4926" w:type="dxa"/>
            <w:tcBorders>
              <w:top w:val="single" w:color="auto" w:sz="8" w:space="0"/>
              <w:left w:val="single" w:color="auto" w:sz="4" w:space="0"/>
              <w:bottom w:val="single" w:color="000000" w:sz="4" w:space="0"/>
              <w:right w:val="nil"/>
            </w:tcBorders>
            <w:shd w:val="clear" w:color="auto" w:fill="auto"/>
            <w:vAlign w:val="center"/>
          </w:tcPr>
          <w:p w14:paraId="20FE05A8">
            <w:pPr>
              <w:widowControl/>
              <w:jc w:val="left"/>
              <w:rPr>
                <w:rFonts w:hint="eastAsia" w:ascii="新宋体" w:hAnsi="新宋体" w:eastAsia="新宋体" w:cs="宋体"/>
                <w:color w:val="000000"/>
                <w:kern w:val="0"/>
                <w:sz w:val="22"/>
              </w:rPr>
            </w:pPr>
            <w:r>
              <w:rPr>
                <w:rFonts w:hint="eastAsia" w:ascii="新宋体" w:hAnsi="新宋体" w:eastAsia="新宋体" w:cs="宋体"/>
                <w:color w:val="000000"/>
                <w:kern w:val="0"/>
                <w:sz w:val="22"/>
              </w:rPr>
              <w:t xml:space="preserve">根据比选申请人资质、荣誉、处罚等进行综合评分 </w:t>
            </w:r>
          </w:p>
          <w:p w14:paraId="7F9AF9C5">
            <w:pPr>
              <w:widowControl/>
              <w:jc w:val="left"/>
              <w:rPr>
                <w:rFonts w:ascii="新宋体" w:hAnsi="新宋体" w:eastAsia="新宋体" w:cs="宋体"/>
                <w:color w:val="000000"/>
                <w:kern w:val="0"/>
                <w:sz w:val="22"/>
              </w:rPr>
            </w:pPr>
            <w:r>
              <w:rPr>
                <w:rFonts w:hint="eastAsia" w:ascii="新宋体" w:hAnsi="新宋体" w:eastAsia="新宋体" w:cs="宋体"/>
                <w:color w:val="000000"/>
                <w:kern w:val="0"/>
                <w:sz w:val="22"/>
              </w:rPr>
              <w:t>A档:</w:t>
            </w:r>
            <w:r>
              <w:rPr>
                <w:rFonts w:hint="eastAsia" w:ascii="新宋体" w:hAnsi="新宋体" w:eastAsia="新宋体" w:cs="宋体"/>
                <w:color w:val="000000"/>
                <w:kern w:val="0"/>
                <w:sz w:val="22"/>
                <w:lang w:val="en-US" w:eastAsia="zh-CN"/>
              </w:rPr>
              <w:t>15</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10</w:t>
            </w:r>
            <w:r>
              <w:rPr>
                <w:rFonts w:hint="eastAsia" w:ascii="新宋体" w:hAnsi="新宋体" w:eastAsia="新宋体" w:cs="宋体"/>
                <w:color w:val="000000"/>
                <w:kern w:val="0"/>
                <w:sz w:val="22"/>
              </w:rPr>
              <w:t>分；B档：</w:t>
            </w:r>
            <w:r>
              <w:rPr>
                <w:rFonts w:hint="eastAsia" w:ascii="新宋体" w:hAnsi="新宋体" w:eastAsia="新宋体" w:cs="宋体"/>
                <w:color w:val="000000"/>
                <w:kern w:val="0"/>
                <w:sz w:val="22"/>
                <w:lang w:val="en-US" w:eastAsia="zh-CN"/>
              </w:rPr>
              <w:t>9</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5</w:t>
            </w:r>
            <w:r>
              <w:rPr>
                <w:rFonts w:hint="eastAsia" w:ascii="新宋体" w:hAnsi="新宋体" w:eastAsia="新宋体" w:cs="宋体"/>
                <w:color w:val="000000"/>
                <w:kern w:val="0"/>
                <w:sz w:val="22"/>
              </w:rPr>
              <w:t>分 ；C档：</w:t>
            </w:r>
            <w:r>
              <w:rPr>
                <w:rFonts w:hint="eastAsia" w:ascii="新宋体" w:hAnsi="新宋体" w:eastAsia="新宋体" w:cs="宋体"/>
                <w:color w:val="000000"/>
                <w:kern w:val="0"/>
                <w:sz w:val="22"/>
                <w:lang w:val="en-US" w:eastAsia="zh-CN"/>
              </w:rPr>
              <w:t>4</w:t>
            </w:r>
            <w:r>
              <w:rPr>
                <w:rFonts w:hint="eastAsia" w:ascii="新宋体" w:hAnsi="新宋体" w:eastAsia="新宋体" w:cs="宋体"/>
                <w:color w:val="000000"/>
                <w:kern w:val="0"/>
                <w:sz w:val="22"/>
              </w:rPr>
              <w:t>-0分</w:t>
            </w:r>
          </w:p>
        </w:tc>
        <w:tc>
          <w:tcPr>
            <w:tcW w:w="955" w:type="dxa"/>
            <w:tcBorders>
              <w:top w:val="single" w:color="auto" w:sz="8" w:space="0"/>
              <w:left w:val="single" w:color="auto" w:sz="4" w:space="0"/>
              <w:bottom w:val="single" w:color="000000" w:sz="4" w:space="0"/>
              <w:right w:val="single" w:color="auto" w:sz="4" w:space="0"/>
            </w:tcBorders>
            <w:shd w:val="clear" w:color="auto" w:fill="auto"/>
            <w:noWrap/>
            <w:vAlign w:val="center"/>
          </w:tcPr>
          <w:p w14:paraId="1CCF48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8ECD352">
        <w:tblPrEx>
          <w:tblCellMar>
            <w:top w:w="0" w:type="dxa"/>
            <w:left w:w="108" w:type="dxa"/>
            <w:bottom w:w="0" w:type="dxa"/>
            <w:right w:w="108" w:type="dxa"/>
          </w:tblCellMar>
        </w:tblPrEx>
        <w:trPr>
          <w:trHeight w:val="90" w:hRule="atLeast"/>
          <w:jc w:val="center"/>
        </w:trPr>
        <w:tc>
          <w:tcPr>
            <w:tcW w:w="682" w:type="dxa"/>
            <w:tcBorders>
              <w:top w:val="nil"/>
              <w:left w:val="single" w:color="auto" w:sz="4" w:space="0"/>
              <w:bottom w:val="single" w:color="auto" w:sz="4" w:space="0"/>
              <w:right w:val="single" w:color="auto" w:sz="4" w:space="0"/>
            </w:tcBorders>
            <w:shd w:val="clear" w:color="auto" w:fill="auto"/>
            <w:vAlign w:val="center"/>
          </w:tcPr>
          <w:p w14:paraId="034C33E4">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2</w:t>
            </w:r>
          </w:p>
        </w:tc>
        <w:tc>
          <w:tcPr>
            <w:tcW w:w="1650" w:type="dxa"/>
            <w:tcBorders>
              <w:top w:val="nil"/>
              <w:left w:val="nil"/>
              <w:bottom w:val="single" w:color="auto" w:sz="4" w:space="0"/>
              <w:right w:val="single" w:color="auto" w:sz="4" w:space="0"/>
            </w:tcBorders>
            <w:shd w:val="clear" w:color="auto" w:fill="auto"/>
            <w:vAlign w:val="center"/>
          </w:tcPr>
          <w:p w14:paraId="1695ADB8">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 xml:space="preserve">服务方案合理、完整、可行性 </w:t>
            </w:r>
          </w:p>
        </w:tc>
        <w:tc>
          <w:tcPr>
            <w:tcW w:w="800" w:type="dxa"/>
            <w:tcBorders>
              <w:top w:val="nil"/>
              <w:left w:val="nil"/>
              <w:bottom w:val="single" w:color="auto" w:sz="4" w:space="0"/>
              <w:right w:val="single" w:color="auto" w:sz="4" w:space="0"/>
            </w:tcBorders>
            <w:shd w:val="clear" w:color="auto" w:fill="auto"/>
            <w:vAlign w:val="center"/>
          </w:tcPr>
          <w:p w14:paraId="6AC139EA">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15</w:t>
            </w:r>
          </w:p>
        </w:tc>
        <w:tc>
          <w:tcPr>
            <w:tcW w:w="4926" w:type="dxa"/>
            <w:tcBorders>
              <w:top w:val="nil"/>
              <w:left w:val="nil"/>
              <w:bottom w:val="single" w:color="auto" w:sz="4" w:space="0"/>
              <w:right w:val="nil"/>
            </w:tcBorders>
            <w:shd w:val="clear" w:color="auto" w:fill="auto"/>
            <w:vAlign w:val="center"/>
          </w:tcPr>
          <w:p w14:paraId="3A866BDE">
            <w:pPr>
              <w:widowControl/>
              <w:jc w:val="left"/>
              <w:rPr>
                <w:rFonts w:ascii="新宋体" w:hAnsi="新宋体" w:eastAsia="新宋体" w:cs="宋体"/>
                <w:color w:val="000000"/>
                <w:kern w:val="0"/>
                <w:sz w:val="22"/>
              </w:rPr>
            </w:pPr>
            <w:r>
              <w:rPr>
                <w:rFonts w:hint="eastAsia" w:ascii="新宋体" w:hAnsi="新宋体" w:eastAsia="新宋体" w:cs="宋体"/>
                <w:color w:val="000000"/>
                <w:kern w:val="0"/>
                <w:sz w:val="22"/>
              </w:rPr>
              <w:t xml:space="preserve"> 根据供应商提供完整的服务方案进行综合评分</w:t>
            </w:r>
            <w:r>
              <w:rPr>
                <w:rFonts w:hint="eastAsia" w:ascii="新宋体" w:hAnsi="新宋体" w:eastAsia="新宋体" w:cs="宋体"/>
                <w:color w:val="000000"/>
                <w:kern w:val="0"/>
                <w:sz w:val="22"/>
              </w:rPr>
              <w:br w:type="textWrapping"/>
            </w:r>
            <w:r>
              <w:rPr>
                <w:rFonts w:hint="eastAsia" w:ascii="新宋体" w:hAnsi="新宋体" w:eastAsia="新宋体" w:cs="宋体"/>
                <w:color w:val="000000"/>
                <w:kern w:val="0"/>
                <w:sz w:val="22"/>
              </w:rPr>
              <w:t xml:space="preserve"> A档:</w:t>
            </w:r>
            <w:r>
              <w:rPr>
                <w:rFonts w:hint="eastAsia" w:ascii="新宋体" w:hAnsi="新宋体" w:eastAsia="新宋体" w:cs="宋体"/>
                <w:color w:val="000000"/>
                <w:kern w:val="0"/>
                <w:sz w:val="22"/>
                <w:lang w:val="en-US" w:eastAsia="zh-CN"/>
              </w:rPr>
              <w:t>15</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10</w:t>
            </w:r>
            <w:r>
              <w:rPr>
                <w:rFonts w:hint="eastAsia" w:ascii="新宋体" w:hAnsi="新宋体" w:eastAsia="新宋体" w:cs="宋体"/>
                <w:color w:val="000000"/>
                <w:kern w:val="0"/>
                <w:sz w:val="22"/>
              </w:rPr>
              <w:t>分；B档：</w:t>
            </w:r>
            <w:r>
              <w:rPr>
                <w:rFonts w:hint="eastAsia" w:ascii="新宋体" w:hAnsi="新宋体" w:eastAsia="新宋体" w:cs="宋体"/>
                <w:color w:val="000000"/>
                <w:kern w:val="0"/>
                <w:sz w:val="22"/>
                <w:lang w:val="en-US" w:eastAsia="zh-CN"/>
              </w:rPr>
              <w:t>9</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5</w:t>
            </w:r>
            <w:r>
              <w:rPr>
                <w:rFonts w:hint="eastAsia" w:ascii="新宋体" w:hAnsi="新宋体" w:eastAsia="新宋体" w:cs="宋体"/>
                <w:color w:val="000000"/>
                <w:kern w:val="0"/>
                <w:sz w:val="22"/>
              </w:rPr>
              <w:t>分 ；C档：</w:t>
            </w:r>
            <w:r>
              <w:rPr>
                <w:rFonts w:hint="eastAsia" w:ascii="新宋体" w:hAnsi="新宋体" w:eastAsia="新宋体" w:cs="宋体"/>
                <w:color w:val="000000"/>
                <w:kern w:val="0"/>
                <w:sz w:val="22"/>
                <w:lang w:val="en-US" w:eastAsia="zh-CN"/>
              </w:rPr>
              <w:t>4</w:t>
            </w:r>
            <w:r>
              <w:rPr>
                <w:rFonts w:hint="eastAsia" w:ascii="新宋体" w:hAnsi="新宋体" w:eastAsia="新宋体" w:cs="宋体"/>
                <w:color w:val="000000"/>
                <w:kern w:val="0"/>
                <w:sz w:val="22"/>
              </w:rPr>
              <w:t>-0分</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05175F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B3AD14C">
        <w:tblPrEx>
          <w:tblCellMar>
            <w:top w:w="0" w:type="dxa"/>
            <w:left w:w="108" w:type="dxa"/>
            <w:bottom w:w="0" w:type="dxa"/>
            <w:right w:w="108" w:type="dxa"/>
          </w:tblCellMar>
        </w:tblPrEx>
        <w:trPr>
          <w:trHeight w:val="90" w:hRule="atLeast"/>
          <w:jc w:val="center"/>
        </w:trPr>
        <w:tc>
          <w:tcPr>
            <w:tcW w:w="682" w:type="dxa"/>
            <w:tcBorders>
              <w:top w:val="nil"/>
              <w:left w:val="single" w:color="auto" w:sz="4" w:space="0"/>
              <w:bottom w:val="single" w:color="auto" w:sz="4" w:space="0"/>
              <w:right w:val="single" w:color="auto" w:sz="4" w:space="0"/>
            </w:tcBorders>
            <w:shd w:val="clear" w:color="auto" w:fill="auto"/>
            <w:vAlign w:val="center"/>
          </w:tcPr>
          <w:p w14:paraId="11FC4474">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3</w:t>
            </w:r>
          </w:p>
        </w:tc>
        <w:tc>
          <w:tcPr>
            <w:tcW w:w="1650" w:type="dxa"/>
            <w:tcBorders>
              <w:top w:val="nil"/>
              <w:left w:val="nil"/>
              <w:bottom w:val="single" w:color="auto" w:sz="4" w:space="0"/>
              <w:right w:val="single" w:color="auto" w:sz="4" w:space="0"/>
            </w:tcBorders>
            <w:shd w:val="clear" w:color="auto" w:fill="auto"/>
            <w:vAlign w:val="center"/>
          </w:tcPr>
          <w:p w14:paraId="4B7CD91C">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管理及运营机制</w:t>
            </w:r>
          </w:p>
        </w:tc>
        <w:tc>
          <w:tcPr>
            <w:tcW w:w="800" w:type="dxa"/>
            <w:tcBorders>
              <w:top w:val="nil"/>
              <w:left w:val="nil"/>
              <w:bottom w:val="single" w:color="auto" w:sz="4" w:space="0"/>
              <w:right w:val="single" w:color="auto" w:sz="4" w:space="0"/>
            </w:tcBorders>
            <w:shd w:val="clear" w:color="auto" w:fill="auto"/>
            <w:vAlign w:val="center"/>
          </w:tcPr>
          <w:p w14:paraId="4CB6E7AC">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15</w:t>
            </w:r>
          </w:p>
        </w:tc>
        <w:tc>
          <w:tcPr>
            <w:tcW w:w="4926" w:type="dxa"/>
            <w:tcBorders>
              <w:top w:val="nil"/>
              <w:left w:val="nil"/>
              <w:bottom w:val="single" w:color="auto" w:sz="4" w:space="0"/>
              <w:right w:val="nil"/>
            </w:tcBorders>
            <w:shd w:val="clear" w:color="auto" w:fill="auto"/>
            <w:vAlign w:val="center"/>
          </w:tcPr>
          <w:p w14:paraId="313AB744">
            <w:pPr>
              <w:widowControl/>
              <w:jc w:val="left"/>
              <w:rPr>
                <w:rFonts w:hint="eastAsia" w:ascii="新宋体" w:hAnsi="新宋体" w:eastAsia="新宋体" w:cs="宋体"/>
                <w:color w:val="000000"/>
                <w:kern w:val="0"/>
                <w:sz w:val="22"/>
              </w:rPr>
            </w:pPr>
            <w:r>
              <w:rPr>
                <w:rFonts w:hint="eastAsia" w:ascii="新宋体" w:hAnsi="新宋体" w:eastAsia="新宋体" w:cs="宋体"/>
                <w:color w:val="000000"/>
                <w:kern w:val="0"/>
                <w:sz w:val="22"/>
              </w:rPr>
              <w:t>根据相关管理规章制度、运营机制等情况进行比较打分。</w:t>
            </w:r>
          </w:p>
          <w:p w14:paraId="5E0BBDA1">
            <w:pPr>
              <w:widowControl/>
              <w:jc w:val="left"/>
              <w:rPr>
                <w:rFonts w:ascii="新宋体" w:hAnsi="新宋体" w:eastAsia="新宋体" w:cs="宋体"/>
                <w:color w:val="000000"/>
                <w:kern w:val="0"/>
                <w:sz w:val="22"/>
              </w:rPr>
            </w:pPr>
            <w:r>
              <w:rPr>
                <w:rFonts w:hint="eastAsia" w:ascii="新宋体" w:hAnsi="新宋体" w:eastAsia="新宋体" w:cs="宋体"/>
                <w:color w:val="000000"/>
                <w:kern w:val="0"/>
                <w:sz w:val="22"/>
              </w:rPr>
              <w:t>A档:</w:t>
            </w:r>
            <w:r>
              <w:rPr>
                <w:rFonts w:hint="eastAsia" w:ascii="新宋体" w:hAnsi="新宋体" w:eastAsia="新宋体" w:cs="宋体"/>
                <w:color w:val="000000"/>
                <w:kern w:val="0"/>
                <w:sz w:val="22"/>
                <w:lang w:val="en-US" w:eastAsia="zh-CN"/>
              </w:rPr>
              <w:t>15</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10</w:t>
            </w:r>
            <w:r>
              <w:rPr>
                <w:rFonts w:hint="eastAsia" w:ascii="新宋体" w:hAnsi="新宋体" w:eastAsia="新宋体" w:cs="宋体"/>
                <w:color w:val="000000"/>
                <w:kern w:val="0"/>
                <w:sz w:val="22"/>
              </w:rPr>
              <w:t>分；B档：</w:t>
            </w:r>
            <w:r>
              <w:rPr>
                <w:rFonts w:hint="eastAsia" w:ascii="新宋体" w:hAnsi="新宋体" w:eastAsia="新宋体" w:cs="宋体"/>
                <w:color w:val="000000"/>
                <w:kern w:val="0"/>
                <w:sz w:val="22"/>
                <w:lang w:val="en-US" w:eastAsia="zh-CN"/>
              </w:rPr>
              <w:t>9</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5</w:t>
            </w:r>
            <w:r>
              <w:rPr>
                <w:rFonts w:hint="eastAsia" w:ascii="新宋体" w:hAnsi="新宋体" w:eastAsia="新宋体" w:cs="宋体"/>
                <w:color w:val="000000"/>
                <w:kern w:val="0"/>
                <w:sz w:val="22"/>
              </w:rPr>
              <w:t>分 ；C档：</w:t>
            </w:r>
            <w:r>
              <w:rPr>
                <w:rFonts w:hint="eastAsia" w:ascii="新宋体" w:hAnsi="新宋体" w:eastAsia="新宋体" w:cs="宋体"/>
                <w:color w:val="000000"/>
                <w:kern w:val="0"/>
                <w:sz w:val="22"/>
                <w:lang w:val="en-US" w:eastAsia="zh-CN"/>
              </w:rPr>
              <w:t>4</w:t>
            </w:r>
            <w:r>
              <w:rPr>
                <w:rFonts w:hint="eastAsia" w:ascii="新宋体" w:hAnsi="新宋体" w:eastAsia="新宋体" w:cs="宋体"/>
                <w:color w:val="000000"/>
                <w:kern w:val="0"/>
                <w:sz w:val="22"/>
              </w:rPr>
              <w:t>-0分</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4184847E">
            <w:pPr>
              <w:widowControl/>
              <w:jc w:val="left"/>
              <w:rPr>
                <w:rFonts w:ascii="宋体" w:hAnsi="宋体" w:eastAsia="宋体" w:cs="宋体"/>
                <w:color w:val="000000"/>
                <w:kern w:val="0"/>
                <w:sz w:val="22"/>
              </w:rPr>
            </w:pPr>
          </w:p>
        </w:tc>
      </w:tr>
      <w:tr w14:paraId="19D6F988">
        <w:tblPrEx>
          <w:tblCellMar>
            <w:top w:w="0" w:type="dxa"/>
            <w:left w:w="108" w:type="dxa"/>
            <w:bottom w:w="0" w:type="dxa"/>
            <w:right w:w="108" w:type="dxa"/>
          </w:tblCellMar>
        </w:tblPrEx>
        <w:trPr>
          <w:trHeight w:val="90" w:hRule="atLeast"/>
          <w:jc w:val="center"/>
        </w:trPr>
        <w:tc>
          <w:tcPr>
            <w:tcW w:w="682" w:type="dxa"/>
            <w:tcBorders>
              <w:top w:val="nil"/>
              <w:left w:val="single" w:color="auto" w:sz="4" w:space="0"/>
              <w:bottom w:val="single" w:color="auto" w:sz="4" w:space="0"/>
              <w:right w:val="single" w:color="auto" w:sz="4" w:space="0"/>
            </w:tcBorders>
            <w:shd w:val="clear" w:color="auto" w:fill="auto"/>
            <w:vAlign w:val="center"/>
          </w:tcPr>
          <w:p w14:paraId="15EAF8A5">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4</w:t>
            </w:r>
          </w:p>
        </w:tc>
        <w:tc>
          <w:tcPr>
            <w:tcW w:w="1650" w:type="dxa"/>
            <w:tcBorders>
              <w:top w:val="nil"/>
              <w:left w:val="nil"/>
              <w:bottom w:val="single" w:color="auto" w:sz="4" w:space="0"/>
              <w:right w:val="single" w:color="auto" w:sz="4" w:space="0"/>
            </w:tcBorders>
            <w:shd w:val="clear" w:color="auto" w:fill="auto"/>
            <w:vAlign w:val="center"/>
          </w:tcPr>
          <w:p w14:paraId="167FBB96">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应急方案的合理性</w:t>
            </w:r>
          </w:p>
        </w:tc>
        <w:tc>
          <w:tcPr>
            <w:tcW w:w="800" w:type="dxa"/>
            <w:tcBorders>
              <w:top w:val="nil"/>
              <w:left w:val="nil"/>
              <w:bottom w:val="single" w:color="auto" w:sz="4" w:space="0"/>
              <w:right w:val="single" w:color="auto" w:sz="4" w:space="0"/>
            </w:tcBorders>
            <w:shd w:val="clear" w:color="auto" w:fill="auto"/>
            <w:vAlign w:val="center"/>
          </w:tcPr>
          <w:p w14:paraId="056775FB">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10</w:t>
            </w:r>
          </w:p>
        </w:tc>
        <w:tc>
          <w:tcPr>
            <w:tcW w:w="4926" w:type="dxa"/>
            <w:tcBorders>
              <w:top w:val="nil"/>
              <w:left w:val="nil"/>
              <w:bottom w:val="single" w:color="auto" w:sz="4" w:space="0"/>
              <w:right w:val="nil"/>
            </w:tcBorders>
            <w:shd w:val="clear" w:color="auto" w:fill="auto"/>
            <w:vAlign w:val="center"/>
          </w:tcPr>
          <w:p w14:paraId="29A0CC9C">
            <w:pPr>
              <w:widowControl/>
              <w:jc w:val="left"/>
              <w:rPr>
                <w:rFonts w:ascii="新宋体" w:hAnsi="新宋体" w:eastAsia="新宋体" w:cs="宋体"/>
                <w:color w:val="000000"/>
                <w:kern w:val="0"/>
                <w:sz w:val="22"/>
              </w:rPr>
            </w:pPr>
            <w:r>
              <w:rPr>
                <w:rFonts w:hint="eastAsia" w:ascii="新宋体" w:hAnsi="新宋体" w:eastAsia="新宋体" w:cs="宋体"/>
                <w:color w:val="000000"/>
                <w:kern w:val="0"/>
                <w:sz w:val="22"/>
              </w:rPr>
              <w:t xml:space="preserve"> 根据供应商提供应急方案进行综合评分</w:t>
            </w:r>
            <w:r>
              <w:rPr>
                <w:rFonts w:hint="eastAsia" w:ascii="新宋体" w:hAnsi="新宋体" w:eastAsia="新宋体" w:cs="宋体"/>
                <w:color w:val="000000"/>
                <w:kern w:val="0"/>
                <w:sz w:val="22"/>
              </w:rPr>
              <w:br w:type="textWrapping"/>
            </w:r>
            <w:r>
              <w:rPr>
                <w:rFonts w:hint="eastAsia" w:ascii="新宋体" w:hAnsi="新宋体" w:eastAsia="新宋体" w:cs="宋体"/>
                <w:color w:val="000000"/>
                <w:kern w:val="0"/>
                <w:sz w:val="22"/>
              </w:rPr>
              <w:t xml:space="preserve"> A档: </w:t>
            </w:r>
            <w:r>
              <w:rPr>
                <w:rFonts w:hint="eastAsia" w:ascii="新宋体" w:hAnsi="新宋体" w:eastAsia="新宋体" w:cs="宋体"/>
                <w:color w:val="000000"/>
                <w:kern w:val="0"/>
                <w:sz w:val="22"/>
                <w:lang w:val="en-US" w:eastAsia="zh-CN"/>
              </w:rPr>
              <w:t>10</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7</w:t>
            </w:r>
            <w:r>
              <w:rPr>
                <w:rFonts w:hint="eastAsia" w:ascii="新宋体" w:hAnsi="新宋体" w:eastAsia="新宋体" w:cs="宋体"/>
                <w:color w:val="000000"/>
                <w:kern w:val="0"/>
                <w:sz w:val="22"/>
              </w:rPr>
              <w:t>分；B档：</w:t>
            </w:r>
            <w:r>
              <w:rPr>
                <w:rFonts w:hint="eastAsia" w:ascii="新宋体" w:hAnsi="新宋体" w:eastAsia="新宋体" w:cs="宋体"/>
                <w:color w:val="000000"/>
                <w:kern w:val="0"/>
                <w:sz w:val="22"/>
                <w:lang w:val="en-US" w:eastAsia="zh-CN"/>
              </w:rPr>
              <w:t>6</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4</w:t>
            </w:r>
            <w:r>
              <w:rPr>
                <w:rFonts w:hint="eastAsia" w:ascii="新宋体" w:hAnsi="新宋体" w:eastAsia="新宋体" w:cs="宋体"/>
                <w:color w:val="000000"/>
                <w:kern w:val="0"/>
                <w:sz w:val="22"/>
              </w:rPr>
              <w:t>分 ；C档：</w:t>
            </w:r>
            <w:r>
              <w:rPr>
                <w:rFonts w:hint="eastAsia" w:ascii="新宋体" w:hAnsi="新宋体" w:eastAsia="新宋体" w:cs="宋体"/>
                <w:color w:val="000000"/>
                <w:kern w:val="0"/>
                <w:sz w:val="22"/>
                <w:lang w:val="en-US" w:eastAsia="zh-CN"/>
              </w:rPr>
              <w:t>3</w:t>
            </w:r>
            <w:r>
              <w:rPr>
                <w:rFonts w:hint="eastAsia" w:ascii="新宋体" w:hAnsi="新宋体" w:eastAsia="新宋体" w:cs="宋体"/>
                <w:color w:val="000000"/>
                <w:kern w:val="0"/>
                <w:sz w:val="22"/>
              </w:rPr>
              <w:t>-0分</w:t>
            </w:r>
          </w:p>
        </w:tc>
        <w:tc>
          <w:tcPr>
            <w:tcW w:w="955" w:type="dxa"/>
            <w:tcBorders>
              <w:top w:val="nil"/>
              <w:left w:val="single" w:color="auto" w:sz="4" w:space="0"/>
              <w:bottom w:val="single" w:color="auto" w:sz="4" w:space="0"/>
              <w:right w:val="single" w:color="auto" w:sz="4" w:space="0"/>
            </w:tcBorders>
            <w:shd w:val="clear" w:color="auto" w:fill="auto"/>
            <w:noWrap/>
            <w:vAlign w:val="center"/>
          </w:tcPr>
          <w:p w14:paraId="1CA58F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C1C9F6">
        <w:tblPrEx>
          <w:tblCellMar>
            <w:top w:w="0" w:type="dxa"/>
            <w:left w:w="108" w:type="dxa"/>
            <w:bottom w:w="0" w:type="dxa"/>
            <w:right w:w="108" w:type="dxa"/>
          </w:tblCellMar>
        </w:tblPrEx>
        <w:trPr>
          <w:trHeight w:val="312" w:hRule="atLeast"/>
          <w:jc w:val="center"/>
        </w:trPr>
        <w:tc>
          <w:tcPr>
            <w:tcW w:w="682" w:type="dxa"/>
            <w:vMerge w:val="restart"/>
            <w:tcBorders>
              <w:top w:val="nil"/>
              <w:left w:val="single" w:color="auto" w:sz="4" w:space="0"/>
              <w:right w:val="single" w:color="auto" w:sz="4" w:space="0"/>
            </w:tcBorders>
            <w:vAlign w:val="center"/>
          </w:tcPr>
          <w:p w14:paraId="7A754FBB">
            <w:pPr>
              <w:widowControl/>
              <w:jc w:val="center"/>
              <w:rPr>
                <w:rFonts w:hint="eastAsia" w:ascii="新宋体" w:hAnsi="新宋体" w:eastAsia="新宋体" w:cs="宋体"/>
                <w:color w:val="000000"/>
                <w:kern w:val="0"/>
                <w:sz w:val="22"/>
                <w:lang w:eastAsia="zh-CN"/>
              </w:rPr>
            </w:pPr>
            <w:r>
              <w:rPr>
                <w:rFonts w:hint="eastAsia" w:ascii="新宋体" w:hAnsi="新宋体" w:eastAsia="新宋体" w:cs="宋体"/>
                <w:color w:val="000000"/>
                <w:kern w:val="0"/>
                <w:sz w:val="22"/>
                <w:lang w:val="en-US" w:eastAsia="zh-CN"/>
              </w:rPr>
              <w:t>5</w:t>
            </w:r>
          </w:p>
        </w:tc>
        <w:tc>
          <w:tcPr>
            <w:tcW w:w="1650" w:type="dxa"/>
            <w:vMerge w:val="restart"/>
            <w:tcBorders>
              <w:top w:val="nil"/>
              <w:left w:val="single" w:color="auto" w:sz="4" w:space="0"/>
              <w:right w:val="single" w:color="auto" w:sz="4" w:space="0"/>
            </w:tcBorders>
            <w:vAlign w:val="center"/>
          </w:tcPr>
          <w:p w14:paraId="1F19A5CC">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项目人员的组织安排</w:t>
            </w:r>
          </w:p>
        </w:tc>
        <w:tc>
          <w:tcPr>
            <w:tcW w:w="800" w:type="dxa"/>
            <w:vMerge w:val="restart"/>
            <w:tcBorders>
              <w:top w:val="nil"/>
              <w:left w:val="single" w:color="auto" w:sz="4" w:space="0"/>
              <w:right w:val="single" w:color="auto" w:sz="4" w:space="0"/>
            </w:tcBorders>
            <w:vAlign w:val="center"/>
          </w:tcPr>
          <w:p w14:paraId="557341CB">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9</w:t>
            </w:r>
          </w:p>
        </w:tc>
        <w:tc>
          <w:tcPr>
            <w:tcW w:w="4926" w:type="dxa"/>
            <w:vMerge w:val="restart"/>
            <w:tcBorders>
              <w:top w:val="nil"/>
              <w:left w:val="single" w:color="auto" w:sz="4" w:space="0"/>
              <w:right w:val="single" w:color="auto" w:sz="4" w:space="0"/>
            </w:tcBorders>
            <w:vAlign w:val="center"/>
          </w:tcPr>
          <w:p w14:paraId="171DB7D9">
            <w:pPr>
              <w:widowControl/>
              <w:jc w:val="left"/>
              <w:rPr>
                <w:rFonts w:hint="eastAsia" w:ascii="新宋体" w:hAnsi="新宋体" w:eastAsia="新宋体" w:cs="宋体"/>
                <w:color w:val="000000"/>
                <w:kern w:val="0"/>
                <w:sz w:val="22"/>
              </w:rPr>
            </w:pPr>
            <w:r>
              <w:rPr>
                <w:rFonts w:hint="eastAsia" w:ascii="新宋体" w:hAnsi="新宋体" w:eastAsia="新宋体" w:cs="宋体"/>
                <w:color w:val="000000"/>
                <w:kern w:val="0"/>
                <w:sz w:val="22"/>
              </w:rPr>
              <w:t>根据服务公司</w:t>
            </w:r>
            <w:r>
              <w:rPr>
                <w:rFonts w:hint="eastAsia" w:ascii="新宋体" w:hAnsi="新宋体" w:eastAsia="新宋体" w:cs="宋体"/>
                <w:color w:val="000000"/>
                <w:kern w:val="0"/>
                <w:sz w:val="22"/>
                <w:lang w:val="en-US" w:eastAsia="zh-CN"/>
              </w:rPr>
              <w:t>工作人员</w:t>
            </w:r>
            <w:r>
              <w:rPr>
                <w:rFonts w:hint="eastAsia" w:ascii="新宋体" w:hAnsi="新宋体" w:eastAsia="新宋体" w:cs="宋体"/>
                <w:color w:val="000000"/>
                <w:kern w:val="0"/>
                <w:sz w:val="22"/>
              </w:rPr>
              <w:t>情况综合评分，提供相关人员</w:t>
            </w:r>
            <w:r>
              <w:rPr>
                <w:rFonts w:hint="eastAsia" w:ascii="新宋体" w:hAnsi="新宋体" w:eastAsia="新宋体" w:cs="宋体"/>
                <w:color w:val="000000"/>
                <w:kern w:val="0"/>
                <w:sz w:val="22"/>
                <w:lang w:val="en-US" w:eastAsia="zh-CN"/>
              </w:rPr>
              <w:t>信息</w:t>
            </w:r>
          </w:p>
          <w:p w14:paraId="63986C30">
            <w:pPr>
              <w:widowControl/>
              <w:jc w:val="left"/>
              <w:rPr>
                <w:rFonts w:ascii="新宋体" w:hAnsi="新宋体" w:eastAsia="新宋体" w:cs="宋体"/>
                <w:color w:val="000000"/>
                <w:kern w:val="0"/>
                <w:sz w:val="22"/>
              </w:rPr>
            </w:pPr>
            <w:r>
              <w:rPr>
                <w:rFonts w:hint="eastAsia" w:ascii="新宋体" w:hAnsi="新宋体" w:eastAsia="新宋体" w:cs="宋体"/>
                <w:color w:val="000000"/>
                <w:kern w:val="0"/>
                <w:sz w:val="22"/>
              </w:rPr>
              <w:t xml:space="preserve">A档: </w:t>
            </w:r>
            <w:r>
              <w:rPr>
                <w:rFonts w:hint="eastAsia" w:ascii="新宋体" w:hAnsi="新宋体" w:eastAsia="新宋体" w:cs="宋体"/>
                <w:color w:val="000000"/>
                <w:kern w:val="0"/>
                <w:sz w:val="22"/>
                <w:lang w:val="en-US" w:eastAsia="zh-CN"/>
              </w:rPr>
              <w:t>9</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7</w:t>
            </w:r>
            <w:r>
              <w:rPr>
                <w:rFonts w:hint="eastAsia" w:ascii="新宋体" w:hAnsi="新宋体" w:eastAsia="新宋体" w:cs="宋体"/>
                <w:color w:val="000000"/>
                <w:kern w:val="0"/>
                <w:sz w:val="22"/>
              </w:rPr>
              <w:t>分；B档：</w:t>
            </w:r>
            <w:r>
              <w:rPr>
                <w:rFonts w:hint="eastAsia" w:ascii="新宋体" w:hAnsi="新宋体" w:eastAsia="新宋体" w:cs="宋体"/>
                <w:color w:val="000000"/>
                <w:kern w:val="0"/>
                <w:sz w:val="22"/>
                <w:lang w:val="en-US" w:eastAsia="zh-CN"/>
              </w:rPr>
              <w:t>6</w:t>
            </w:r>
            <w:r>
              <w:rPr>
                <w:rFonts w:hint="eastAsia" w:ascii="新宋体" w:hAnsi="新宋体" w:eastAsia="新宋体" w:cs="宋体"/>
                <w:color w:val="000000"/>
                <w:kern w:val="0"/>
                <w:sz w:val="22"/>
              </w:rPr>
              <w:t>-</w:t>
            </w:r>
            <w:r>
              <w:rPr>
                <w:rFonts w:hint="eastAsia" w:ascii="新宋体" w:hAnsi="新宋体" w:eastAsia="新宋体" w:cs="宋体"/>
                <w:color w:val="000000"/>
                <w:kern w:val="0"/>
                <w:sz w:val="22"/>
                <w:lang w:val="en-US" w:eastAsia="zh-CN"/>
              </w:rPr>
              <w:t>4</w:t>
            </w:r>
            <w:r>
              <w:rPr>
                <w:rFonts w:hint="eastAsia" w:ascii="新宋体" w:hAnsi="新宋体" w:eastAsia="新宋体" w:cs="宋体"/>
                <w:color w:val="000000"/>
                <w:kern w:val="0"/>
                <w:sz w:val="22"/>
              </w:rPr>
              <w:t>分 ；C档：3-0分</w:t>
            </w:r>
          </w:p>
        </w:tc>
        <w:tc>
          <w:tcPr>
            <w:tcW w:w="955" w:type="dxa"/>
            <w:vMerge w:val="restart"/>
            <w:tcBorders>
              <w:top w:val="nil"/>
              <w:left w:val="single" w:color="auto" w:sz="4" w:space="0"/>
              <w:right w:val="single" w:color="auto" w:sz="4" w:space="0"/>
            </w:tcBorders>
            <w:vAlign w:val="center"/>
          </w:tcPr>
          <w:p w14:paraId="6809C896">
            <w:pPr>
              <w:widowControl/>
              <w:jc w:val="left"/>
              <w:rPr>
                <w:rFonts w:ascii="宋体" w:hAnsi="宋体" w:eastAsia="宋体" w:cs="宋体"/>
                <w:color w:val="000000"/>
                <w:kern w:val="0"/>
                <w:sz w:val="22"/>
              </w:rPr>
            </w:pPr>
          </w:p>
        </w:tc>
      </w:tr>
      <w:tr w14:paraId="711B9418">
        <w:tblPrEx>
          <w:tblCellMar>
            <w:top w:w="0" w:type="dxa"/>
            <w:left w:w="108" w:type="dxa"/>
            <w:bottom w:w="0" w:type="dxa"/>
            <w:right w:w="108" w:type="dxa"/>
          </w:tblCellMar>
        </w:tblPrEx>
        <w:trPr>
          <w:trHeight w:val="719" w:hRule="atLeast"/>
          <w:jc w:val="center"/>
        </w:trPr>
        <w:tc>
          <w:tcPr>
            <w:tcW w:w="682" w:type="dxa"/>
            <w:vMerge w:val="continue"/>
            <w:tcBorders>
              <w:top w:val="nil"/>
              <w:left w:val="single" w:color="auto" w:sz="4" w:space="0"/>
              <w:bottom w:val="single" w:color="auto" w:sz="4" w:space="0"/>
              <w:right w:val="single" w:color="auto" w:sz="4" w:space="0"/>
            </w:tcBorders>
            <w:vAlign w:val="center"/>
          </w:tcPr>
          <w:p w14:paraId="23500803">
            <w:pPr>
              <w:widowControl/>
              <w:jc w:val="left"/>
              <w:rPr>
                <w:rFonts w:ascii="新宋体" w:hAnsi="新宋体" w:eastAsia="新宋体" w:cs="宋体"/>
                <w:color w:val="000000"/>
                <w:kern w:val="0"/>
                <w:sz w:val="22"/>
              </w:rPr>
            </w:pPr>
          </w:p>
        </w:tc>
        <w:tc>
          <w:tcPr>
            <w:tcW w:w="1650" w:type="dxa"/>
            <w:vMerge w:val="continue"/>
            <w:tcBorders>
              <w:top w:val="nil"/>
              <w:left w:val="single" w:color="auto" w:sz="4" w:space="0"/>
              <w:bottom w:val="single" w:color="auto" w:sz="4" w:space="0"/>
              <w:right w:val="single" w:color="auto" w:sz="4" w:space="0"/>
            </w:tcBorders>
            <w:vAlign w:val="center"/>
          </w:tcPr>
          <w:p w14:paraId="593B6774">
            <w:pPr>
              <w:widowControl/>
              <w:jc w:val="left"/>
              <w:rPr>
                <w:rFonts w:ascii="新宋体" w:hAnsi="新宋体" w:eastAsia="新宋体" w:cs="宋体"/>
                <w:color w:val="000000"/>
                <w:kern w:val="0"/>
                <w:sz w:val="22"/>
              </w:rPr>
            </w:pPr>
          </w:p>
        </w:tc>
        <w:tc>
          <w:tcPr>
            <w:tcW w:w="800" w:type="dxa"/>
            <w:vMerge w:val="continue"/>
            <w:tcBorders>
              <w:top w:val="nil"/>
              <w:left w:val="single" w:color="auto" w:sz="4" w:space="0"/>
              <w:bottom w:val="single" w:color="auto" w:sz="4" w:space="0"/>
              <w:right w:val="single" w:color="auto" w:sz="4" w:space="0"/>
            </w:tcBorders>
            <w:vAlign w:val="center"/>
          </w:tcPr>
          <w:p w14:paraId="7D6195C8">
            <w:pPr>
              <w:widowControl/>
              <w:jc w:val="left"/>
              <w:rPr>
                <w:rFonts w:ascii="新宋体" w:hAnsi="新宋体" w:eastAsia="新宋体" w:cs="宋体"/>
                <w:color w:val="000000"/>
                <w:kern w:val="0"/>
                <w:sz w:val="22"/>
              </w:rPr>
            </w:pPr>
          </w:p>
        </w:tc>
        <w:tc>
          <w:tcPr>
            <w:tcW w:w="4926" w:type="dxa"/>
            <w:vMerge w:val="continue"/>
            <w:tcBorders>
              <w:top w:val="nil"/>
              <w:left w:val="single" w:color="auto" w:sz="4" w:space="0"/>
              <w:bottom w:val="single" w:color="auto" w:sz="4" w:space="0"/>
              <w:right w:val="single" w:color="auto" w:sz="4" w:space="0"/>
            </w:tcBorders>
            <w:vAlign w:val="center"/>
          </w:tcPr>
          <w:p w14:paraId="073EA15F">
            <w:pPr>
              <w:widowControl/>
              <w:jc w:val="left"/>
              <w:rPr>
                <w:rFonts w:ascii="新宋体" w:hAnsi="新宋体" w:eastAsia="新宋体" w:cs="宋体"/>
                <w:color w:val="000000"/>
                <w:kern w:val="0"/>
                <w:sz w:val="22"/>
              </w:rPr>
            </w:pPr>
          </w:p>
        </w:tc>
        <w:tc>
          <w:tcPr>
            <w:tcW w:w="955" w:type="dxa"/>
            <w:vMerge w:val="continue"/>
            <w:tcBorders>
              <w:top w:val="nil"/>
              <w:left w:val="single" w:color="auto" w:sz="4" w:space="0"/>
              <w:bottom w:val="single" w:color="auto" w:sz="4" w:space="0"/>
              <w:right w:val="single" w:color="auto" w:sz="4" w:space="0"/>
            </w:tcBorders>
            <w:vAlign w:val="center"/>
          </w:tcPr>
          <w:p w14:paraId="77605297">
            <w:pPr>
              <w:widowControl/>
              <w:jc w:val="left"/>
              <w:rPr>
                <w:rFonts w:ascii="宋体" w:hAnsi="宋体" w:eastAsia="宋体" w:cs="宋体"/>
                <w:color w:val="000000"/>
                <w:kern w:val="0"/>
                <w:sz w:val="22"/>
              </w:rPr>
            </w:pPr>
          </w:p>
        </w:tc>
      </w:tr>
      <w:tr w14:paraId="31B0EE7D">
        <w:tblPrEx>
          <w:tblCellMar>
            <w:top w:w="0" w:type="dxa"/>
            <w:left w:w="108" w:type="dxa"/>
            <w:bottom w:w="0" w:type="dxa"/>
            <w:right w:w="108" w:type="dxa"/>
          </w:tblCellMar>
        </w:tblPrEx>
        <w:trPr>
          <w:trHeight w:val="1955" w:hRule="atLeast"/>
          <w:jc w:val="center"/>
        </w:trPr>
        <w:tc>
          <w:tcPr>
            <w:tcW w:w="682" w:type="dxa"/>
            <w:tcBorders>
              <w:top w:val="nil"/>
              <w:left w:val="single" w:color="auto" w:sz="4" w:space="0"/>
              <w:bottom w:val="single" w:color="auto" w:sz="4" w:space="0"/>
              <w:right w:val="single" w:color="auto" w:sz="4" w:space="0"/>
            </w:tcBorders>
            <w:vAlign w:val="center"/>
          </w:tcPr>
          <w:p w14:paraId="636E65C0">
            <w:pPr>
              <w:widowControl/>
              <w:jc w:val="center"/>
              <w:rPr>
                <w:rFonts w:hint="eastAsia" w:ascii="新宋体" w:hAnsi="新宋体" w:eastAsia="新宋体" w:cs="宋体"/>
                <w:color w:val="000000"/>
                <w:kern w:val="0"/>
                <w:sz w:val="22"/>
                <w:lang w:eastAsia="zh-CN"/>
              </w:rPr>
            </w:pPr>
            <w:r>
              <w:rPr>
                <w:rFonts w:hint="eastAsia" w:ascii="新宋体" w:hAnsi="新宋体" w:eastAsia="新宋体" w:cs="宋体"/>
                <w:color w:val="000000"/>
                <w:kern w:val="0"/>
                <w:sz w:val="22"/>
                <w:lang w:val="en-US" w:eastAsia="zh-CN"/>
              </w:rPr>
              <w:t>6</w:t>
            </w:r>
          </w:p>
        </w:tc>
        <w:tc>
          <w:tcPr>
            <w:tcW w:w="1650" w:type="dxa"/>
            <w:tcBorders>
              <w:top w:val="nil"/>
              <w:left w:val="single" w:color="auto" w:sz="4" w:space="0"/>
              <w:bottom w:val="single" w:color="auto" w:sz="4" w:space="0"/>
              <w:right w:val="single" w:color="auto" w:sz="4" w:space="0"/>
            </w:tcBorders>
            <w:vAlign w:val="center"/>
          </w:tcPr>
          <w:p w14:paraId="348B87F2">
            <w:pPr>
              <w:widowControl/>
              <w:jc w:val="center"/>
              <w:rPr>
                <w:rFonts w:ascii="新宋体" w:hAnsi="新宋体" w:eastAsia="新宋体" w:cs="宋体"/>
                <w:color w:val="000000"/>
                <w:kern w:val="0"/>
                <w:sz w:val="22"/>
              </w:rPr>
            </w:pPr>
            <w:r>
              <w:rPr>
                <w:rFonts w:hint="eastAsia" w:ascii="新宋体" w:hAnsi="新宋体" w:eastAsia="新宋体" w:cs="宋体"/>
                <w:color w:val="000000"/>
                <w:kern w:val="0"/>
                <w:sz w:val="22"/>
              </w:rPr>
              <w:t>服务业绩</w:t>
            </w:r>
          </w:p>
        </w:tc>
        <w:tc>
          <w:tcPr>
            <w:tcW w:w="800" w:type="dxa"/>
            <w:tcBorders>
              <w:top w:val="nil"/>
              <w:left w:val="single" w:color="auto" w:sz="4" w:space="0"/>
              <w:bottom w:val="single" w:color="auto" w:sz="4" w:space="0"/>
              <w:right w:val="single" w:color="auto" w:sz="4" w:space="0"/>
            </w:tcBorders>
            <w:vAlign w:val="center"/>
          </w:tcPr>
          <w:p w14:paraId="365EE51E">
            <w:pPr>
              <w:widowControl/>
              <w:jc w:val="center"/>
              <w:rPr>
                <w:rFonts w:hint="default" w:ascii="新宋体" w:hAnsi="新宋体" w:eastAsia="新宋体" w:cs="宋体"/>
                <w:color w:val="000000"/>
                <w:kern w:val="0"/>
                <w:sz w:val="22"/>
                <w:lang w:val="en-US" w:eastAsia="zh-CN"/>
              </w:rPr>
            </w:pPr>
            <w:r>
              <w:rPr>
                <w:rFonts w:hint="eastAsia" w:ascii="新宋体" w:hAnsi="新宋体" w:eastAsia="新宋体" w:cs="宋体"/>
                <w:color w:val="000000"/>
                <w:kern w:val="0"/>
                <w:sz w:val="22"/>
                <w:lang w:val="en-US" w:eastAsia="zh-CN"/>
              </w:rPr>
              <w:t>6</w:t>
            </w:r>
          </w:p>
        </w:tc>
        <w:tc>
          <w:tcPr>
            <w:tcW w:w="4926" w:type="dxa"/>
            <w:tcBorders>
              <w:top w:val="nil"/>
              <w:left w:val="single" w:color="auto" w:sz="4" w:space="0"/>
              <w:bottom w:val="single" w:color="auto" w:sz="4" w:space="0"/>
              <w:right w:val="single" w:color="auto" w:sz="4" w:space="0"/>
            </w:tcBorders>
            <w:vAlign w:val="center"/>
          </w:tcPr>
          <w:p w14:paraId="6FC1A0EE">
            <w:pPr>
              <w:widowControl/>
              <w:rPr>
                <w:rFonts w:ascii="新宋体" w:hAnsi="新宋体" w:eastAsia="新宋体" w:cs="宋体"/>
                <w:color w:val="000000"/>
                <w:kern w:val="0"/>
                <w:sz w:val="22"/>
              </w:rPr>
            </w:pPr>
            <w:r>
              <w:rPr>
                <w:rFonts w:hint="eastAsia" w:ascii="新宋体" w:hAnsi="新宋体" w:eastAsia="新宋体" w:cs="宋体"/>
                <w:color w:val="000000"/>
                <w:kern w:val="0"/>
                <w:sz w:val="22"/>
              </w:rPr>
              <w:t>近</w:t>
            </w:r>
            <w:r>
              <w:rPr>
                <w:rFonts w:hint="eastAsia" w:ascii="新宋体" w:hAnsi="新宋体" w:eastAsia="新宋体" w:cs="宋体"/>
                <w:color w:val="000000"/>
                <w:kern w:val="0"/>
                <w:sz w:val="22"/>
                <w:lang w:val="en-US" w:eastAsia="zh-CN"/>
              </w:rPr>
              <w:t>三</w:t>
            </w:r>
            <w:r>
              <w:rPr>
                <w:rFonts w:hint="eastAsia" w:ascii="新宋体" w:hAnsi="新宋体" w:eastAsia="新宋体" w:cs="宋体"/>
                <w:color w:val="000000"/>
                <w:kern w:val="0"/>
                <w:sz w:val="22"/>
              </w:rPr>
              <w:t>年温州本地医疗机构</w:t>
            </w:r>
            <w:r>
              <w:rPr>
                <w:rFonts w:hint="eastAsia" w:ascii="新宋体" w:hAnsi="新宋体" w:eastAsia="新宋体" w:cs="宋体"/>
                <w:color w:val="000000"/>
                <w:kern w:val="0"/>
                <w:sz w:val="22"/>
                <w:lang w:val="en-US" w:eastAsia="zh-CN"/>
              </w:rPr>
              <w:t>或企业</w:t>
            </w:r>
            <w:r>
              <w:rPr>
                <w:rFonts w:hint="eastAsia" w:ascii="新宋体" w:hAnsi="新宋体" w:eastAsia="新宋体" w:cs="宋体"/>
                <w:color w:val="000000"/>
                <w:kern w:val="0"/>
                <w:sz w:val="22"/>
              </w:rPr>
              <w:t>服务业绩，每提供一份协议</w:t>
            </w:r>
            <w:r>
              <w:rPr>
                <w:rFonts w:hint="eastAsia" w:ascii="新宋体" w:hAnsi="新宋体" w:eastAsia="新宋体" w:cs="宋体"/>
                <w:color w:val="000000"/>
                <w:kern w:val="0"/>
                <w:sz w:val="22"/>
                <w:lang w:val="en-US" w:eastAsia="zh-CN"/>
              </w:rPr>
              <w:t>合同</w:t>
            </w:r>
            <w:r>
              <w:rPr>
                <w:rFonts w:hint="eastAsia" w:ascii="新宋体" w:hAnsi="新宋体" w:eastAsia="新宋体" w:cs="宋体"/>
                <w:color w:val="000000"/>
                <w:kern w:val="0"/>
                <w:sz w:val="22"/>
              </w:rPr>
              <w:t>加</w:t>
            </w:r>
            <w:r>
              <w:rPr>
                <w:rFonts w:hint="eastAsia" w:ascii="新宋体" w:hAnsi="新宋体" w:eastAsia="新宋体" w:cs="宋体"/>
                <w:color w:val="000000"/>
                <w:kern w:val="0"/>
                <w:sz w:val="22"/>
                <w:lang w:val="en-US" w:eastAsia="zh-CN"/>
              </w:rPr>
              <w:t>3</w:t>
            </w:r>
            <w:r>
              <w:rPr>
                <w:rFonts w:hint="eastAsia" w:ascii="新宋体" w:hAnsi="新宋体" w:eastAsia="新宋体" w:cs="宋体"/>
                <w:color w:val="000000"/>
                <w:kern w:val="0"/>
                <w:sz w:val="22"/>
              </w:rPr>
              <w:t>分，同个医疗机构业绩最多3分，本项目合计最多</w:t>
            </w:r>
            <w:r>
              <w:rPr>
                <w:rFonts w:hint="eastAsia" w:ascii="新宋体" w:hAnsi="新宋体" w:eastAsia="新宋体" w:cs="宋体"/>
                <w:color w:val="000000"/>
                <w:kern w:val="0"/>
                <w:sz w:val="22"/>
                <w:lang w:val="en-US" w:eastAsia="zh-CN"/>
              </w:rPr>
              <w:t>6</w:t>
            </w:r>
            <w:r>
              <w:rPr>
                <w:rFonts w:hint="eastAsia" w:ascii="新宋体" w:hAnsi="新宋体" w:eastAsia="新宋体" w:cs="宋体"/>
                <w:color w:val="000000"/>
                <w:kern w:val="0"/>
                <w:sz w:val="22"/>
              </w:rPr>
              <w:t>分。</w:t>
            </w:r>
          </w:p>
        </w:tc>
        <w:tc>
          <w:tcPr>
            <w:tcW w:w="955" w:type="dxa"/>
            <w:tcBorders>
              <w:top w:val="nil"/>
              <w:left w:val="single" w:color="auto" w:sz="4" w:space="0"/>
              <w:bottom w:val="single" w:color="auto" w:sz="4" w:space="0"/>
              <w:right w:val="single" w:color="auto" w:sz="4" w:space="0"/>
            </w:tcBorders>
            <w:vAlign w:val="center"/>
          </w:tcPr>
          <w:p w14:paraId="25651084">
            <w:pPr>
              <w:widowControl/>
              <w:jc w:val="left"/>
              <w:rPr>
                <w:rFonts w:ascii="宋体" w:hAnsi="宋体" w:eastAsia="宋体" w:cs="宋体"/>
                <w:color w:val="000000"/>
                <w:kern w:val="0"/>
                <w:sz w:val="22"/>
              </w:rPr>
            </w:pPr>
          </w:p>
        </w:tc>
      </w:tr>
    </w:tbl>
    <w:p w14:paraId="5DC845B6">
      <w:pPr>
        <w:pStyle w:val="8"/>
        <w:spacing w:before="0" w:beforeAutospacing="0" w:after="0" w:afterAutospacing="0" w:line="360" w:lineRule="auto"/>
        <w:ind w:firstLine="240" w:firstLineChars="100"/>
        <w:rPr>
          <w:rFonts w:ascii="新宋体" w:hAnsi="新宋体" w:eastAsia="新宋体" w:cstheme="minorBidi"/>
          <w:color w:val="000000"/>
          <w:kern w:val="2"/>
          <w:szCs w:val="21"/>
          <w:shd w:val="clear" w:color="auto" w:fill="FFFFFF"/>
        </w:rPr>
      </w:pPr>
    </w:p>
    <w:p w14:paraId="49BA19D2">
      <w:pPr>
        <w:pStyle w:val="2"/>
      </w:pPr>
    </w:p>
    <w:p w14:paraId="0D1682E5">
      <w:pPr>
        <w:rPr>
          <w:rFonts w:asciiTheme="minorEastAsia" w:hAnsiTheme="minorEastAsia"/>
        </w:rPr>
      </w:pPr>
    </w:p>
    <w:p w14:paraId="37E8A7A5">
      <w:pPr>
        <w:rPr>
          <w:rFonts w:asciiTheme="minorEastAsia" w:hAnsiTheme="minorEastAsia"/>
        </w:rPr>
      </w:pPr>
    </w:p>
    <w:p w14:paraId="5897C3F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52FB">
    <w:pPr>
      <w:pStyle w:val="5"/>
      <w:ind w:firstLine="4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116D6">
                          <w:pPr>
                            <w:pStyle w:val="5"/>
                            <w:ind w:firstLine="44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14:paraId="345116D6">
                    <w:pPr>
                      <w:pStyle w:val="5"/>
                      <w:ind w:firstLine="4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1053">
    <w:pPr>
      <w:pStyle w:val="5"/>
      <w:ind w:firstLine="4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DE51">
    <w:pPr>
      <w:pStyle w:val="5"/>
      <w:ind w:firstLine="4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2DFB">
    <w:pPr>
      <w:pStyle w:val="6"/>
      <w:pBdr>
        <w:bottom w:val="none" w:color="auto" w:sz="0" w:space="1"/>
      </w:pBdr>
      <w:ind w:firstLine="441"/>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C0C4">
    <w:pPr>
      <w:pStyle w:val="6"/>
      <w:ind w:firstLine="4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F456B">
    <w:pPr>
      <w:pStyle w:val="6"/>
      <w:pBdr>
        <w:bottom w:val="none" w:color="auto" w:sz="0" w:space="1"/>
      </w:pBdr>
      <w:ind w:firstLine="4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1606A"/>
    <w:rsid w:val="37B4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numPr>
        <w:ilvl w:val="0"/>
        <w:numId w:val="1"/>
      </w:numPr>
      <w:tabs>
        <w:tab w:val="left" w:pos="1145"/>
      </w:tabs>
      <w:spacing w:before="260" w:after="260" w:line="416" w:lineRule="auto"/>
      <w:outlineLvl w:val="1"/>
    </w:pPr>
    <w:rPr>
      <w:rFonts w:ascii="Arial" w:hAnsi="Arial" w:eastAsia="黑体" w:cs="Times New Roman"/>
      <w:b/>
      <w:sz w:val="32"/>
      <w:szCs w:val="20"/>
      <w:lang w:val="zh-CN"/>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80" w:hanging="480" w:hangingChars="200"/>
    </w:pPr>
    <w:rPr>
      <w:sz w:val="24"/>
    </w:rPr>
  </w:style>
  <w:style w:type="paragraph" w:styleId="4">
    <w:name w:val="Normal Indent"/>
    <w:basedOn w:val="1"/>
    <w:semiHidden/>
    <w:unhideWhenUsed/>
    <w:qFormat/>
    <w:uiPriority w:val="99"/>
    <w:pPr>
      <w:ind w:firstLine="420" w:firstLine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6"/>
    <w:basedOn w:val="1"/>
    <w:next w:val="1"/>
    <w:qFormat/>
    <w:uiPriority w:val="39"/>
    <w:pPr>
      <w:ind w:left="105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2025-07-23T07:46:24Z</dcterms:created>
  <dc:creator>user</dc:creator>
  <cp:lastModifiedBy>陈</cp:lastModifiedBy>
  <dcterms:modified xsi:type="dcterms:W3CDTF">2025-07-23T07:48:05Z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eyJoZGlkIjoiM2MxMDBkMjQ2NjM1NjVjZjQ4NDMxM2UxYTY0MjZiMGYiLCJ1c2VySWQiOiI0MDI1MjEzMDcifQ==</vt:lpwstr>
  </property>
  <property fmtid="{D5CDD505-2E9C-101B-9397-08002B2CF9AE}" pid="4" name="ICV">
    <vt:lpwstr>7E8F8E98467A49E2BD295587F34830B1_12</vt:lpwstr>
  </property>
</Properties>
</file>